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82F84" w14:textId="2259A59B" w:rsidR="00340093" w:rsidRDefault="00340093" w:rsidP="00340093">
      <w:pPr>
        <w:pStyle w:val="Default"/>
        <w:rPr>
          <w:rFonts w:ascii="AvenirNext LT Pro Medium" w:hAnsi="AvenirNext LT Pro Medium"/>
          <w:b/>
          <w:bCs/>
          <w:sz w:val="28"/>
          <w:szCs w:val="28"/>
          <w:lang w:val="en-CA"/>
        </w:rPr>
      </w:pPr>
      <w:r>
        <w:rPr>
          <w:rFonts w:ascii="AvenirNext LT Pro Medium" w:hAnsi="AvenirNext LT Pro Medium"/>
          <w:b/>
          <w:bCs/>
          <w:sz w:val="32"/>
          <w:szCs w:val="32"/>
          <w:lang w:val="en-CA"/>
        </w:rPr>
        <w:t>CONSTRUCTION LIAISON COMMITTEE UPDATE</w:t>
      </w:r>
    </w:p>
    <w:p w14:paraId="55C398D8" w14:textId="652D351F" w:rsidR="00340093" w:rsidRDefault="00340093" w:rsidP="00340093">
      <w:pPr>
        <w:pStyle w:val="Default"/>
        <w:rPr>
          <w:rFonts w:ascii="AvenirNext LT Pro Regular" w:hAnsi="AvenirNext LT Pro Regular"/>
          <w:i/>
          <w:iCs/>
          <w:sz w:val="28"/>
          <w:szCs w:val="28"/>
          <w:lang w:val="en-CA"/>
        </w:rPr>
      </w:pPr>
      <w:r>
        <w:rPr>
          <w:rFonts w:ascii="AvenirNext LT Pro Regular" w:hAnsi="AvenirNext LT Pro Regular"/>
          <w:i/>
          <w:iCs/>
          <w:sz w:val="28"/>
          <w:szCs w:val="28"/>
          <w:lang w:val="en-CA"/>
        </w:rPr>
        <w:t xml:space="preserve">Cooksville </w:t>
      </w:r>
    </w:p>
    <w:p w14:paraId="4BCB71A8" w14:textId="399FF3BB" w:rsidR="00340093" w:rsidRDefault="00567D3D" w:rsidP="00340093">
      <w:pPr>
        <w:pStyle w:val="Default"/>
        <w:rPr>
          <w:rFonts w:ascii="AvenirNext LT Pro Regular" w:hAnsi="AvenirNext LT Pro Regular"/>
          <w:sz w:val="28"/>
          <w:szCs w:val="28"/>
          <w:lang w:val="en-CA"/>
        </w:rPr>
      </w:pPr>
      <w:r>
        <w:rPr>
          <w:rFonts w:ascii="AvenirNext LT Pro Regular" w:hAnsi="AvenirNext LT Pro Regular"/>
          <w:sz w:val="28"/>
          <w:szCs w:val="28"/>
          <w:lang w:val="en-CA"/>
        </w:rPr>
        <w:t>May</w:t>
      </w:r>
      <w:r w:rsidR="00340093">
        <w:rPr>
          <w:rFonts w:ascii="AvenirNext LT Pro Regular" w:hAnsi="AvenirNext LT Pro Regular"/>
          <w:sz w:val="28"/>
          <w:szCs w:val="28"/>
          <w:lang w:val="en-CA"/>
        </w:rPr>
        <w:t xml:space="preserve"> 2021</w:t>
      </w:r>
    </w:p>
    <w:p w14:paraId="56D4160B" w14:textId="6A1E29CE" w:rsidR="00340093" w:rsidRDefault="00340093" w:rsidP="00340093">
      <w:pPr>
        <w:pStyle w:val="Default"/>
        <w:rPr>
          <w:rFonts w:ascii="AvenirNext LT Pro Regular" w:hAnsi="AvenirNext LT Pro Regular"/>
          <w:sz w:val="28"/>
          <w:szCs w:val="28"/>
          <w:lang w:val="en-CA"/>
        </w:rPr>
      </w:pPr>
    </w:p>
    <w:p w14:paraId="66EF5699" w14:textId="22039A0B" w:rsidR="00567D3D" w:rsidRDefault="00567D3D" w:rsidP="00567D3D">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Thank you for being part of the Hurontario LRT Construction Liaison Committee. </w:t>
      </w:r>
    </w:p>
    <w:p w14:paraId="06DA2711" w14:textId="34665EB1" w:rsidR="00567D3D" w:rsidRDefault="00567D3D" w:rsidP="00567D3D">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We will be providing our CLC members with a digital update this month (see below). </w:t>
      </w:r>
    </w:p>
    <w:p w14:paraId="7A1977D6" w14:textId="1417F025" w:rsidR="00567D3D" w:rsidRDefault="00567D3D" w:rsidP="00567D3D">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team is virtually engaging with our committee members and broader public as the Covid-19 restrictions continue. </w:t>
      </w:r>
    </w:p>
    <w:p w14:paraId="3E174394" w14:textId="7786F603" w:rsidR="00567D3D" w:rsidRDefault="00567D3D" w:rsidP="00567D3D">
      <w:pPr>
        <w:spacing w:after="0" w:line="240" w:lineRule="auto"/>
        <w:rPr>
          <w:rFonts w:ascii="AvenirNext LT Pro Regular" w:hAnsi="AvenirNext LT Pro Regular"/>
          <w:sz w:val="24"/>
          <w:szCs w:val="24"/>
          <w:lang w:val="en-CA"/>
        </w:rPr>
      </w:pPr>
    </w:p>
    <w:p w14:paraId="1D8861E7" w14:textId="56E2D560" w:rsidR="00567D3D" w:rsidRDefault="00567D3D" w:rsidP="00567D3D">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next virtual update will be scheduled for June 2021. </w:t>
      </w:r>
    </w:p>
    <w:p w14:paraId="55796CE9" w14:textId="39C30CE4" w:rsidR="00EB372F" w:rsidRDefault="00EB372F" w:rsidP="00340093">
      <w:pPr>
        <w:rPr>
          <w:rFonts w:ascii="AvenirNext LT Pro Regular" w:hAnsi="AvenirNext LT Pro Regular"/>
          <w:sz w:val="24"/>
          <w:szCs w:val="24"/>
          <w:lang w:val="en-CA"/>
        </w:rPr>
      </w:pPr>
    </w:p>
    <w:p w14:paraId="6E08A6F7" w14:textId="5AF9138E" w:rsidR="000B0F89" w:rsidRDefault="00340093"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ONGOING CONSTRUCTION:</w:t>
      </w:r>
    </w:p>
    <w:p w14:paraId="7DD0AFD8" w14:textId="573E6605" w:rsidR="000B0F89" w:rsidRPr="0030514D" w:rsidRDefault="000B0F89" w:rsidP="000B0F89">
      <w:pPr>
        <w:spacing w:after="0" w:line="252" w:lineRule="auto"/>
        <w:rPr>
          <w:rFonts w:ascii="AvenirNext LT Pro Regular" w:eastAsia="Times New Roman" w:hAnsi="AvenirNext LT Pro Regular"/>
          <w:b/>
          <w:bCs/>
          <w:sz w:val="24"/>
          <w:szCs w:val="24"/>
        </w:rPr>
      </w:pPr>
      <w:r>
        <w:rPr>
          <w:rFonts w:ascii="AvenirNext LT Pro Regular" w:eastAsia="Times New Roman" w:hAnsi="AvenirNext LT Pro Regular"/>
          <w:b/>
          <w:bCs/>
          <w:sz w:val="24"/>
          <w:szCs w:val="24"/>
        </w:rPr>
        <w:t xml:space="preserve">Enbridge Gas Line Relocation on the Queensway and Hurontario Street </w:t>
      </w:r>
    </w:p>
    <w:p w14:paraId="4252ECAF" w14:textId="75646E2A" w:rsidR="007B7DF1" w:rsidRPr="007B7DF1" w:rsidRDefault="003D0CF1" w:rsidP="007B7DF1">
      <w:pPr>
        <w:rPr>
          <w:rFonts w:ascii="AvenirNext LT Pro Regular" w:hAnsi="AvenirNext LT Pro Regular"/>
          <w:sz w:val="24"/>
          <w:szCs w:val="24"/>
          <w:lang w:val="en-CA"/>
        </w:rPr>
      </w:pPr>
      <w:r>
        <w:rPr>
          <w:rFonts w:ascii="AvenirNext LT Pro Regular" w:hAnsi="AvenirNext LT Pro Regular"/>
          <w:b/>
          <w:bCs/>
          <w:noProof/>
          <w:sz w:val="24"/>
          <w:szCs w:val="24"/>
          <w:lang w:val="en-CA"/>
        </w:rPr>
        <w:drawing>
          <wp:anchor distT="0" distB="0" distL="114300" distR="114300" simplePos="0" relativeHeight="251660288" behindDoc="0" locked="0" layoutInCell="1" allowOverlap="1" wp14:anchorId="5FA42FBD" wp14:editId="483D6059">
            <wp:simplePos x="0" y="0"/>
            <wp:positionH relativeFrom="column">
              <wp:posOffset>2673350</wp:posOffset>
            </wp:positionH>
            <wp:positionV relativeFrom="paragraph">
              <wp:posOffset>110490</wp:posOffset>
            </wp:positionV>
            <wp:extent cx="3949581" cy="2965354"/>
            <wp:effectExtent l="0" t="0" r="0" b="6985"/>
            <wp:wrapThrough wrapText="bothSides">
              <wp:wrapPolygon edited="0">
                <wp:start x="0" y="0"/>
                <wp:lineTo x="0" y="21512"/>
                <wp:lineTo x="21465" y="21512"/>
                <wp:lineTo x="2146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9581" cy="2965354"/>
                    </a:xfrm>
                    <a:prstGeom prst="rect">
                      <a:avLst/>
                    </a:prstGeom>
                    <a:noFill/>
                    <a:ln>
                      <a:noFill/>
                    </a:ln>
                  </pic:spPr>
                </pic:pic>
              </a:graphicData>
            </a:graphic>
          </wp:anchor>
        </w:drawing>
      </w:r>
      <w:r w:rsidR="000B0F89">
        <w:rPr>
          <w:rFonts w:ascii="AvenirNext LT Pro Regular" w:hAnsi="AvenirNext LT Pro Regular"/>
          <w:sz w:val="24"/>
          <w:szCs w:val="24"/>
          <w:lang w:val="en-CA"/>
        </w:rPr>
        <w:t xml:space="preserve">To accommodate construction of the Hurontario LRT, Enbridge Gas is required to relocate a natural gas line on Queensway West at Hurontario Street. The pipeline is integral to Enbridge’s natural gas system and must be re-routed to ensure the safe and reliable delivery of natural gas to customers in the Greater Toronto Area. </w:t>
      </w:r>
      <w:r w:rsidR="007B7DF1" w:rsidRPr="007B7DF1">
        <w:rPr>
          <w:rFonts w:ascii="AvenirNext LT Pro Regular" w:hAnsi="AvenirNext LT Pro Regular"/>
          <w:sz w:val="24"/>
          <w:szCs w:val="24"/>
          <w:lang w:val="en-CA"/>
        </w:rPr>
        <w:t xml:space="preserve">This work began in April and expected to be completed in July. </w:t>
      </w:r>
    </w:p>
    <w:p w14:paraId="4C72A2EA" w14:textId="1CB933FD" w:rsidR="003D0CF1" w:rsidRDefault="003D0CF1" w:rsidP="00650FD1">
      <w:pPr>
        <w:rPr>
          <w:rFonts w:ascii="AvenirNext LT Pro Regular" w:hAnsi="AvenirNext LT Pro Regular"/>
          <w:b/>
          <w:bCs/>
          <w:sz w:val="24"/>
          <w:szCs w:val="24"/>
          <w:lang w:val="en-CA"/>
        </w:rPr>
      </w:pPr>
    </w:p>
    <w:p w14:paraId="1C17FF96" w14:textId="77777777" w:rsidR="003D0CF1" w:rsidRDefault="003D0CF1" w:rsidP="00650FD1">
      <w:pPr>
        <w:rPr>
          <w:rFonts w:ascii="AvenirNext LT Pro Regular" w:hAnsi="AvenirNext LT Pro Regular"/>
          <w:b/>
          <w:bCs/>
          <w:sz w:val="24"/>
          <w:szCs w:val="24"/>
          <w:lang w:val="en-CA"/>
        </w:rPr>
      </w:pPr>
    </w:p>
    <w:p w14:paraId="399E8ACA" w14:textId="77777777" w:rsidR="003D0CF1" w:rsidRDefault="003D0CF1" w:rsidP="00650FD1">
      <w:pPr>
        <w:rPr>
          <w:rFonts w:ascii="AvenirNext LT Pro Regular" w:hAnsi="AvenirNext LT Pro Regular"/>
          <w:b/>
          <w:bCs/>
          <w:sz w:val="24"/>
          <w:szCs w:val="24"/>
          <w:lang w:val="en-CA"/>
        </w:rPr>
      </w:pPr>
    </w:p>
    <w:p w14:paraId="12D6C9D2" w14:textId="6BB64667" w:rsidR="00650FD1" w:rsidRDefault="00257253" w:rsidP="00650FD1">
      <w:pPr>
        <w:rPr>
          <w:rFonts w:ascii="AvenirNext LT Pro Regular" w:hAnsi="AvenirNext LT Pro Regular"/>
          <w:sz w:val="24"/>
          <w:szCs w:val="24"/>
          <w:lang w:val="en-CA"/>
        </w:rPr>
      </w:pPr>
      <w:r>
        <w:rPr>
          <w:rFonts w:ascii="AvenirNext LT Pro Regular" w:hAnsi="AvenirNext LT Pro Regular"/>
          <w:b/>
          <w:bCs/>
          <w:noProof/>
          <w:sz w:val="24"/>
          <w:szCs w:val="24"/>
          <w:lang w:val="en-CA"/>
        </w:rPr>
        <w:lastRenderedPageBreak/>
        <w:drawing>
          <wp:anchor distT="0" distB="0" distL="114300" distR="114300" simplePos="0" relativeHeight="251659264" behindDoc="0" locked="0" layoutInCell="1" allowOverlap="1" wp14:anchorId="5EB468F3" wp14:editId="3576D2EB">
            <wp:simplePos x="0" y="0"/>
            <wp:positionH relativeFrom="margin">
              <wp:align>left</wp:align>
            </wp:positionH>
            <wp:positionV relativeFrom="paragraph">
              <wp:posOffset>275590</wp:posOffset>
            </wp:positionV>
            <wp:extent cx="1880235" cy="2508250"/>
            <wp:effectExtent l="0" t="0" r="5715" b="6350"/>
            <wp:wrapThrough wrapText="bothSides">
              <wp:wrapPolygon edited="0">
                <wp:start x="0" y="0"/>
                <wp:lineTo x="0" y="21491"/>
                <wp:lineTo x="21447" y="21491"/>
                <wp:lineTo x="2144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80235"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FD1">
        <w:rPr>
          <w:rFonts w:ascii="AvenirNext LT Pro Regular" w:hAnsi="AvenirNext LT Pro Regular"/>
          <w:b/>
          <w:bCs/>
          <w:sz w:val="24"/>
          <w:szCs w:val="24"/>
          <w:lang w:val="en-CA"/>
        </w:rPr>
        <w:t>Sub-Surface Utility Engineering (SUE) Investigations</w:t>
      </w:r>
    </w:p>
    <w:p w14:paraId="55093EA0" w14:textId="14646D00" w:rsidR="00650FD1" w:rsidRPr="00D97BB8" w:rsidRDefault="00650FD1" w:rsidP="00650FD1">
      <w:pPr>
        <w:rPr>
          <w:rFonts w:ascii="AvenirNext LT Pro Regular" w:hAnsi="AvenirNext LT Pro Regular"/>
          <w:sz w:val="24"/>
          <w:szCs w:val="24"/>
        </w:rPr>
      </w:pPr>
      <w:r>
        <w:rPr>
          <w:rFonts w:ascii="AvenirNext LT Pro Regular" w:hAnsi="AvenirNext LT Pro Regular"/>
          <w:sz w:val="24"/>
          <w:szCs w:val="24"/>
        </w:rPr>
        <w:t xml:space="preserve">SUE Investigations involve </w:t>
      </w:r>
      <w:r w:rsidRPr="00663474">
        <w:rPr>
          <w:rFonts w:ascii="AvenirNext LT Pro Regular" w:hAnsi="AvenirNext LT Pro Regular"/>
          <w:sz w:val="24"/>
          <w:szCs w:val="24"/>
        </w:rPr>
        <w:t>creatin</w:t>
      </w:r>
      <w:r>
        <w:rPr>
          <w:rFonts w:ascii="AvenirNext LT Pro Regular" w:hAnsi="AvenirNext LT Pro Regular"/>
          <w:sz w:val="24"/>
          <w:szCs w:val="24"/>
        </w:rPr>
        <w:t>g</w:t>
      </w:r>
      <w:r w:rsidRPr="00663474">
        <w:rPr>
          <w:rFonts w:ascii="AvenirNext LT Pro Regular" w:hAnsi="AvenirNext LT Pro Regular"/>
          <w:sz w:val="24"/>
          <w:szCs w:val="24"/>
        </w:rPr>
        <w:t xml:space="preserve"> test pits </w:t>
      </w:r>
      <w:r>
        <w:rPr>
          <w:rFonts w:ascii="AvenirNext LT Pro Regular" w:hAnsi="AvenirNext LT Pro Regular"/>
          <w:sz w:val="24"/>
          <w:szCs w:val="24"/>
        </w:rPr>
        <w:t xml:space="preserve">to expose and </w:t>
      </w:r>
      <w:r w:rsidRPr="00663474">
        <w:rPr>
          <w:rFonts w:ascii="AvenirNext LT Pro Regular" w:hAnsi="AvenirNext LT Pro Regular"/>
          <w:sz w:val="24"/>
          <w:szCs w:val="24"/>
        </w:rPr>
        <w:t xml:space="preserve">map the locations of existing </w:t>
      </w:r>
      <w:r>
        <w:rPr>
          <w:rFonts w:ascii="AvenirNext LT Pro Regular" w:hAnsi="AvenirNext LT Pro Regular"/>
          <w:sz w:val="24"/>
          <w:szCs w:val="24"/>
        </w:rPr>
        <w:t xml:space="preserve">buried </w:t>
      </w:r>
      <w:r w:rsidRPr="00663474">
        <w:rPr>
          <w:rFonts w:ascii="AvenirNext LT Pro Regular" w:hAnsi="AvenirNext LT Pro Regular"/>
          <w:sz w:val="24"/>
          <w:szCs w:val="24"/>
        </w:rPr>
        <w:t>utilities</w:t>
      </w:r>
      <w:r>
        <w:rPr>
          <w:rFonts w:ascii="AvenirNext LT Pro Regular" w:hAnsi="AvenirNext LT Pro Regular"/>
          <w:sz w:val="24"/>
          <w:szCs w:val="24"/>
        </w:rPr>
        <w:t xml:space="preserve">. This helps to </w:t>
      </w:r>
      <w:r w:rsidRPr="00663474">
        <w:rPr>
          <w:rFonts w:ascii="AvenirNext LT Pro Regular" w:hAnsi="AvenirNext LT Pro Regular"/>
          <w:sz w:val="24"/>
          <w:szCs w:val="24"/>
        </w:rPr>
        <w:t xml:space="preserve">inform </w:t>
      </w:r>
      <w:r>
        <w:rPr>
          <w:rFonts w:ascii="AvenirNext LT Pro Regular" w:hAnsi="AvenirNext LT Pro Regular"/>
          <w:sz w:val="24"/>
          <w:szCs w:val="24"/>
        </w:rPr>
        <w:t>the construction methodology</w:t>
      </w:r>
      <w:r w:rsidRPr="00663474">
        <w:rPr>
          <w:rFonts w:ascii="AvenirNext LT Pro Regular" w:hAnsi="AvenirNext LT Pro Regular"/>
          <w:sz w:val="24"/>
          <w:szCs w:val="24"/>
        </w:rPr>
        <w:t xml:space="preserve">, prior to </w:t>
      </w:r>
      <w:r>
        <w:rPr>
          <w:rFonts w:ascii="AvenirNext LT Pro Regular" w:hAnsi="AvenirNext LT Pro Regular"/>
          <w:sz w:val="24"/>
          <w:szCs w:val="24"/>
        </w:rPr>
        <w:t>excavations and utility works taking place in the area and is used to minimize service disruptions to adjacent properties</w:t>
      </w:r>
      <w:r w:rsidRPr="00663474">
        <w:rPr>
          <w:rFonts w:ascii="AvenirNext LT Pro Regular" w:hAnsi="AvenirNext LT Pro Regular"/>
          <w:sz w:val="24"/>
          <w:szCs w:val="24"/>
        </w:rPr>
        <w:t xml:space="preserve">. </w:t>
      </w:r>
      <w:r w:rsidRPr="001375E4">
        <w:rPr>
          <w:rFonts w:ascii="AvenirNext LT Pro Regular" w:hAnsi="AvenirNext LT Pro Regular"/>
          <w:sz w:val="24"/>
          <w:szCs w:val="24"/>
        </w:rPr>
        <w:t>SUE investigation</w:t>
      </w:r>
      <w:r>
        <w:rPr>
          <w:rFonts w:ascii="AvenirNext LT Pro Regular" w:hAnsi="AvenirNext LT Pro Regular"/>
          <w:sz w:val="24"/>
          <w:szCs w:val="24"/>
        </w:rPr>
        <w:t xml:space="preserve">s between the Queensway and Fairview Road </w:t>
      </w:r>
      <w:r w:rsidR="00F36B91" w:rsidRPr="00121417">
        <w:rPr>
          <w:rFonts w:ascii="AvenirNext LT Pro Regular" w:hAnsi="AvenirNext LT Pro Regular"/>
          <w:sz w:val="24"/>
          <w:szCs w:val="24"/>
        </w:rPr>
        <w:t>will continue</w:t>
      </w:r>
      <w:r w:rsidRPr="00121417">
        <w:rPr>
          <w:rFonts w:ascii="AvenirNext LT Pro Regular" w:hAnsi="AvenirNext LT Pro Regular"/>
          <w:sz w:val="24"/>
          <w:szCs w:val="24"/>
        </w:rPr>
        <w:t xml:space="preserve"> </w:t>
      </w:r>
      <w:r>
        <w:rPr>
          <w:rFonts w:ascii="AvenirNext LT Pro Regular" w:hAnsi="AvenirNext LT Pro Regular"/>
          <w:sz w:val="24"/>
          <w:szCs w:val="24"/>
        </w:rPr>
        <w:t>in June.</w:t>
      </w:r>
    </w:p>
    <w:p w14:paraId="26D7752A" w14:textId="77777777" w:rsidR="00650FD1" w:rsidRDefault="00650FD1" w:rsidP="007B7DF1">
      <w:pPr>
        <w:rPr>
          <w:rFonts w:ascii="AvenirNext LT Pro Regular" w:eastAsia="Times New Roman" w:hAnsi="AvenirNext LT Pro Regular"/>
          <w:b/>
          <w:bCs/>
          <w:sz w:val="24"/>
          <w:szCs w:val="24"/>
        </w:rPr>
      </w:pPr>
    </w:p>
    <w:p w14:paraId="7FC52DFE" w14:textId="77777777" w:rsidR="00257253" w:rsidRDefault="00257253" w:rsidP="007B7DF1">
      <w:pPr>
        <w:rPr>
          <w:rFonts w:ascii="AvenirNext LT Pro Regular" w:eastAsia="Times New Roman" w:hAnsi="AvenirNext LT Pro Regular"/>
          <w:b/>
          <w:bCs/>
          <w:sz w:val="24"/>
          <w:szCs w:val="24"/>
        </w:rPr>
      </w:pPr>
    </w:p>
    <w:p w14:paraId="07D0422D" w14:textId="77777777" w:rsidR="00257253" w:rsidRDefault="00257253" w:rsidP="007B7DF1">
      <w:pPr>
        <w:rPr>
          <w:rFonts w:ascii="AvenirNext LT Pro Regular" w:eastAsia="Times New Roman" w:hAnsi="AvenirNext LT Pro Regular"/>
          <w:b/>
          <w:bCs/>
          <w:sz w:val="24"/>
          <w:szCs w:val="24"/>
        </w:rPr>
      </w:pPr>
    </w:p>
    <w:p w14:paraId="73CD8001" w14:textId="77777777" w:rsidR="00257253" w:rsidRDefault="00257253" w:rsidP="007B7DF1">
      <w:pPr>
        <w:rPr>
          <w:rFonts w:ascii="AvenirNext LT Pro Regular" w:eastAsia="Times New Roman" w:hAnsi="AvenirNext LT Pro Regular"/>
          <w:b/>
          <w:bCs/>
          <w:sz w:val="24"/>
          <w:szCs w:val="24"/>
        </w:rPr>
      </w:pPr>
    </w:p>
    <w:p w14:paraId="4E824D0B" w14:textId="5B876228" w:rsidR="0030514D" w:rsidRPr="0030514D" w:rsidRDefault="0030514D" w:rsidP="007B7DF1">
      <w:pPr>
        <w:rPr>
          <w:rFonts w:ascii="AvenirNext LT Pro Regular" w:eastAsia="Times New Roman" w:hAnsi="AvenirNext LT Pro Regular"/>
          <w:b/>
          <w:bCs/>
          <w:sz w:val="24"/>
          <w:szCs w:val="24"/>
        </w:rPr>
      </w:pPr>
      <w:r w:rsidRPr="0030514D">
        <w:rPr>
          <w:rFonts w:ascii="AvenirNext LT Pro Regular" w:eastAsia="Times New Roman" w:hAnsi="AvenirNext LT Pro Regular"/>
          <w:b/>
          <w:bCs/>
          <w:sz w:val="24"/>
          <w:szCs w:val="24"/>
        </w:rPr>
        <w:t xml:space="preserve">Temporary </w:t>
      </w:r>
      <w:r>
        <w:rPr>
          <w:rFonts w:ascii="AvenirNext LT Pro Regular" w:eastAsia="Times New Roman" w:hAnsi="AvenirNext LT Pro Regular"/>
          <w:b/>
          <w:bCs/>
          <w:sz w:val="24"/>
          <w:szCs w:val="24"/>
        </w:rPr>
        <w:t xml:space="preserve">Traffic </w:t>
      </w:r>
      <w:r w:rsidRPr="0030514D">
        <w:rPr>
          <w:rFonts w:ascii="AvenirNext LT Pro Regular" w:eastAsia="Times New Roman" w:hAnsi="AvenirNext LT Pro Regular"/>
          <w:b/>
          <w:bCs/>
          <w:sz w:val="24"/>
          <w:szCs w:val="24"/>
        </w:rPr>
        <w:t>Signals</w:t>
      </w:r>
      <w:r w:rsidR="00AF7A0F">
        <w:rPr>
          <w:rFonts w:ascii="AvenirNext LT Pro Regular" w:eastAsia="Times New Roman" w:hAnsi="AvenirNext LT Pro Regular"/>
          <w:b/>
          <w:bCs/>
          <w:sz w:val="24"/>
          <w:szCs w:val="24"/>
        </w:rPr>
        <w:t xml:space="preserve"> &amp; </w:t>
      </w:r>
      <w:r w:rsidR="00AF7A0F" w:rsidRPr="007B7DF1">
        <w:rPr>
          <w:rFonts w:ascii="AvenirNext LT Pro Regular" w:eastAsia="Times New Roman" w:hAnsi="AvenirNext LT Pro Regular"/>
          <w:b/>
          <w:bCs/>
          <w:sz w:val="24"/>
          <w:szCs w:val="24"/>
        </w:rPr>
        <w:t>Median Removals</w:t>
      </w:r>
      <w:r w:rsidR="00DD5F56" w:rsidRPr="007B7DF1">
        <w:rPr>
          <w:rFonts w:ascii="AvenirNext LT Pro Regular" w:eastAsia="Times New Roman" w:hAnsi="AvenirNext LT Pro Regular"/>
          <w:b/>
          <w:bCs/>
          <w:sz w:val="24"/>
          <w:szCs w:val="24"/>
        </w:rPr>
        <w:t xml:space="preserve"> at </w:t>
      </w:r>
      <w:r w:rsidR="00567D3D" w:rsidRPr="007B7DF1">
        <w:rPr>
          <w:rFonts w:ascii="AvenirNext LT Pro Regular" w:eastAsia="Times New Roman" w:hAnsi="AvenirNext LT Pro Regular"/>
          <w:b/>
          <w:bCs/>
          <w:sz w:val="24"/>
          <w:szCs w:val="24"/>
        </w:rPr>
        <w:t>Intersections</w:t>
      </w:r>
    </w:p>
    <w:p w14:paraId="6B423E98" w14:textId="2C40EC94" w:rsidR="002A772B" w:rsidRPr="009C38BE" w:rsidRDefault="002A772B" w:rsidP="009C38BE">
      <w:pPr>
        <w:rPr>
          <w:rFonts w:ascii="AvenirNext LT Pro Regular" w:hAnsi="AvenirNext LT Pro Regular"/>
          <w:sz w:val="24"/>
          <w:szCs w:val="24"/>
          <w:lang w:val="en-CA"/>
        </w:rPr>
      </w:pPr>
      <w:r>
        <w:rPr>
          <w:rFonts w:ascii="AvenirNext LT Pro Regular" w:hAnsi="AvenirNext LT Pro Regular"/>
          <w:b/>
          <w:bCs/>
          <w:noProof/>
          <w:sz w:val="24"/>
          <w:szCs w:val="24"/>
          <w:lang w:val="en-CA"/>
        </w:rPr>
        <w:drawing>
          <wp:anchor distT="0" distB="0" distL="114300" distR="114300" simplePos="0" relativeHeight="251661312" behindDoc="0" locked="0" layoutInCell="1" allowOverlap="1" wp14:anchorId="153A9BBA" wp14:editId="4318CAB8">
            <wp:simplePos x="0" y="0"/>
            <wp:positionH relativeFrom="column">
              <wp:posOffset>2033905</wp:posOffset>
            </wp:positionH>
            <wp:positionV relativeFrom="paragraph">
              <wp:posOffset>236855</wp:posOffset>
            </wp:positionV>
            <wp:extent cx="4491355" cy="3371850"/>
            <wp:effectExtent l="0" t="0" r="4445" b="0"/>
            <wp:wrapThrough wrapText="bothSides">
              <wp:wrapPolygon edited="0">
                <wp:start x="0" y="0"/>
                <wp:lineTo x="0" y="21478"/>
                <wp:lineTo x="21530" y="21478"/>
                <wp:lineTo x="2153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1355"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DF1">
        <w:rPr>
          <w:rFonts w:ascii="AvenirNext LT Pro Regular" w:hAnsi="AvenirNext LT Pro Regular"/>
          <w:sz w:val="24"/>
          <w:szCs w:val="24"/>
          <w:lang w:val="en-CA"/>
        </w:rPr>
        <w:t>The removal of medians at intersections and the</w:t>
      </w:r>
      <w:r w:rsidR="00340093">
        <w:rPr>
          <w:rFonts w:ascii="AvenirNext LT Pro Regular" w:hAnsi="AvenirNext LT Pro Regular"/>
          <w:sz w:val="24"/>
          <w:szCs w:val="24"/>
          <w:lang w:val="en-CA"/>
        </w:rPr>
        <w:t xml:space="preserve"> installation of </w:t>
      </w:r>
      <w:r w:rsidR="00340093" w:rsidRPr="00340093">
        <w:rPr>
          <w:rFonts w:ascii="AvenirNext LT Pro Regular" w:hAnsi="AvenirNext LT Pro Regular"/>
          <w:sz w:val="24"/>
          <w:szCs w:val="24"/>
          <w:lang w:val="en-CA"/>
        </w:rPr>
        <w:t xml:space="preserve">temporary </w:t>
      </w:r>
      <w:r w:rsidR="00340093">
        <w:rPr>
          <w:rFonts w:ascii="AvenirNext LT Pro Regular" w:hAnsi="AvenirNext LT Pro Regular"/>
          <w:sz w:val="24"/>
          <w:szCs w:val="24"/>
          <w:lang w:val="en-CA"/>
        </w:rPr>
        <w:t xml:space="preserve">traffic signals </w:t>
      </w:r>
      <w:r w:rsidR="007B7DF1">
        <w:rPr>
          <w:rFonts w:ascii="AvenirNext LT Pro Regular" w:hAnsi="AvenirNext LT Pro Regular"/>
          <w:sz w:val="24"/>
          <w:szCs w:val="24"/>
          <w:lang w:val="en-CA"/>
        </w:rPr>
        <w:t>are ongoing</w:t>
      </w:r>
      <w:r w:rsidR="00AC7607">
        <w:rPr>
          <w:rFonts w:ascii="AvenirNext LT Pro Regular" w:hAnsi="AvenirNext LT Pro Regular"/>
          <w:sz w:val="24"/>
          <w:szCs w:val="24"/>
          <w:lang w:val="en-CA"/>
        </w:rPr>
        <w:t xml:space="preserve">. </w:t>
      </w:r>
      <w:r w:rsidR="007B7DF1" w:rsidRPr="007B7DF1">
        <w:rPr>
          <w:rFonts w:ascii="AvenirNext LT Pro Regular" w:hAnsi="AvenirNext LT Pro Regular"/>
          <w:sz w:val="24"/>
          <w:szCs w:val="24"/>
          <w:lang w:val="en-CA"/>
        </w:rPr>
        <w:t xml:space="preserve">Median removals continue between Bronte </w:t>
      </w:r>
      <w:r w:rsidR="00B1057A">
        <w:rPr>
          <w:rFonts w:ascii="AvenirNext LT Pro Regular" w:hAnsi="AvenirNext LT Pro Regular"/>
          <w:sz w:val="24"/>
          <w:szCs w:val="24"/>
          <w:lang w:val="en-CA"/>
        </w:rPr>
        <w:t xml:space="preserve">College </w:t>
      </w:r>
      <w:r w:rsidR="007B7DF1" w:rsidRPr="007B7DF1">
        <w:rPr>
          <w:rFonts w:ascii="AvenirNext LT Pro Regular" w:hAnsi="AvenirNext LT Pro Regular"/>
          <w:sz w:val="24"/>
          <w:szCs w:val="24"/>
          <w:lang w:val="en-CA"/>
        </w:rPr>
        <w:t>C</w:t>
      </w:r>
      <w:r w:rsidR="007B7DF1">
        <w:rPr>
          <w:rFonts w:ascii="AvenirNext LT Pro Regular" w:hAnsi="AvenirNext LT Pro Regular"/>
          <w:sz w:val="24"/>
          <w:szCs w:val="24"/>
          <w:lang w:val="en-CA"/>
        </w:rPr>
        <w:t>ourt</w:t>
      </w:r>
      <w:r w:rsidR="007B7DF1" w:rsidRPr="007B7DF1">
        <w:rPr>
          <w:rFonts w:ascii="AvenirNext LT Pro Regular" w:hAnsi="AvenirNext LT Pro Regular"/>
          <w:sz w:val="24"/>
          <w:szCs w:val="24"/>
          <w:lang w:val="en-CA"/>
        </w:rPr>
        <w:t xml:space="preserve"> and Matthews Gate</w:t>
      </w:r>
      <w:r w:rsidR="007B7DF1">
        <w:rPr>
          <w:rFonts w:ascii="AvenirNext LT Pro Regular" w:hAnsi="AvenirNext LT Pro Regular"/>
          <w:sz w:val="24"/>
          <w:szCs w:val="24"/>
          <w:lang w:val="en-CA"/>
        </w:rPr>
        <w:t xml:space="preserve"> and the i</w:t>
      </w:r>
      <w:r w:rsidR="007B7DF1" w:rsidRPr="007B7DF1">
        <w:rPr>
          <w:rFonts w:ascii="AvenirNext LT Pro Regular" w:hAnsi="AvenirNext LT Pro Regular"/>
          <w:sz w:val="24"/>
          <w:szCs w:val="24"/>
          <w:lang w:val="en-CA"/>
        </w:rPr>
        <w:t xml:space="preserve">nstallation of temporary signals continue between Bronte </w:t>
      </w:r>
      <w:r w:rsidR="00B1057A">
        <w:rPr>
          <w:rFonts w:ascii="AvenirNext LT Pro Regular" w:hAnsi="AvenirNext LT Pro Regular"/>
          <w:sz w:val="24"/>
          <w:szCs w:val="24"/>
          <w:lang w:val="en-CA"/>
        </w:rPr>
        <w:t xml:space="preserve">College </w:t>
      </w:r>
      <w:r w:rsidR="007B7DF1" w:rsidRPr="007B7DF1">
        <w:rPr>
          <w:rFonts w:ascii="AvenirNext LT Pro Regular" w:hAnsi="AvenirNext LT Pro Regular"/>
          <w:sz w:val="24"/>
          <w:szCs w:val="24"/>
          <w:lang w:val="en-CA"/>
        </w:rPr>
        <w:t>C</w:t>
      </w:r>
      <w:r w:rsidR="007B7DF1">
        <w:rPr>
          <w:rFonts w:ascii="AvenirNext LT Pro Regular" w:hAnsi="AvenirNext LT Pro Regular"/>
          <w:sz w:val="24"/>
          <w:szCs w:val="24"/>
          <w:lang w:val="en-CA"/>
        </w:rPr>
        <w:t>our</w:t>
      </w:r>
      <w:r w:rsidR="007B7DF1" w:rsidRPr="007B7DF1">
        <w:rPr>
          <w:rFonts w:ascii="AvenirNext LT Pro Regular" w:hAnsi="AvenirNext LT Pro Regular"/>
          <w:sz w:val="24"/>
          <w:szCs w:val="24"/>
          <w:lang w:val="en-CA"/>
        </w:rPr>
        <w:t>t and Fairview</w:t>
      </w:r>
      <w:r w:rsidR="00B1057A">
        <w:rPr>
          <w:rFonts w:ascii="AvenirNext LT Pro Regular" w:hAnsi="AvenirNext LT Pro Regular"/>
          <w:sz w:val="24"/>
          <w:szCs w:val="24"/>
          <w:lang w:val="en-CA"/>
        </w:rPr>
        <w:t xml:space="preserve"> Road</w:t>
      </w:r>
      <w:r w:rsidR="007B7DF1" w:rsidRPr="007B7DF1">
        <w:rPr>
          <w:rFonts w:ascii="AvenirNext LT Pro Regular" w:hAnsi="AvenirNext LT Pro Regular"/>
          <w:sz w:val="24"/>
          <w:szCs w:val="24"/>
          <w:lang w:val="en-CA"/>
        </w:rPr>
        <w:t>.</w:t>
      </w:r>
      <w:r w:rsidR="00B1057A">
        <w:rPr>
          <w:rFonts w:ascii="AvenirNext LT Pro Regular" w:hAnsi="AvenirNext LT Pro Regular"/>
          <w:sz w:val="24"/>
          <w:szCs w:val="24"/>
          <w:lang w:val="en-CA"/>
        </w:rPr>
        <w:t xml:space="preserve"> </w:t>
      </w:r>
      <w:r w:rsidR="0030514D" w:rsidRPr="0030514D">
        <w:rPr>
          <w:rFonts w:ascii="AvenirNext LT Pro Regular" w:hAnsi="AvenirNext LT Pro Regular"/>
          <w:sz w:val="24"/>
          <w:szCs w:val="24"/>
          <w:lang w:val="en-CA"/>
        </w:rPr>
        <w:t>While crews will use the boulevard to avoid lane closures, there may be temporary right lane closures for up to four hours to accommodate the work</w:t>
      </w:r>
      <w:r w:rsidR="00AF7A0F">
        <w:rPr>
          <w:rFonts w:ascii="AvenirNext LT Pro Regular" w:hAnsi="AvenirNext LT Pro Regular"/>
          <w:b/>
          <w:bCs/>
          <w:noProof/>
          <w:sz w:val="24"/>
          <w:szCs w:val="24"/>
          <w:lang w:val="en-CA"/>
        </w:rPr>
        <w:t>.</w:t>
      </w:r>
      <w:r w:rsidR="00AF7A0F">
        <w:rPr>
          <w:rFonts w:ascii="AvenirNext LT Pro Regular" w:hAnsi="AvenirNext LT Pro Regular"/>
          <w:noProof/>
          <w:sz w:val="24"/>
          <w:szCs w:val="24"/>
          <w:lang w:val="en-CA"/>
        </w:rPr>
        <w:t xml:space="preserve"> </w:t>
      </w:r>
    </w:p>
    <w:p w14:paraId="41ECCEB3" w14:textId="77777777" w:rsidR="00BF5F3D" w:rsidRDefault="00BF5F3D" w:rsidP="0030514D">
      <w:pPr>
        <w:spacing w:after="0" w:line="240" w:lineRule="auto"/>
        <w:rPr>
          <w:rFonts w:ascii="AvenirNext LT Pro Regular" w:hAnsi="AvenirNext LT Pro Regular"/>
          <w:b/>
          <w:bCs/>
          <w:sz w:val="24"/>
          <w:szCs w:val="24"/>
          <w:lang w:val="en-CA"/>
        </w:rPr>
      </w:pPr>
    </w:p>
    <w:p w14:paraId="2323A758" w14:textId="77777777" w:rsidR="00BF5F3D" w:rsidRDefault="00BF5F3D" w:rsidP="0030514D">
      <w:pPr>
        <w:spacing w:after="0" w:line="240" w:lineRule="auto"/>
        <w:rPr>
          <w:rFonts w:ascii="AvenirNext LT Pro Regular" w:hAnsi="AvenirNext LT Pro Regular"/>
          <w:b/>
          <w:bCs/>
          <w:sz w:val="24"/>
          <w:szCs w:val="24"/>
          <w:lang w:val="en-CA"/>
        </w:rPr>
      </w:pPr>
    </w:p>
    <w:p w14:paraId="4E2175D8" w14:textId="77777777" w:rsidR="00BF5F3D" w:rsidRDefault="00BF5F3D" w:rsidP="0030514D">
      <w:pPr>
        <w:spacing w:after="0" w:line="240" w:lineRule="auto"/>
        <w:rPr>
          <w:rFonts w:ascii="AvenirNext LT Pro Regular" w:hAnsi="AvenirNext LT Pro Regular"/>
          <w:b/>
          <w:bCs/>
          <w:sz w:val="24"/>
          <w:szCs w:val="24"/>
          <w:lang w:val="en-CA"/>
        </w:rPr>
      </w:pPr>
    </w:p>
    <w:p w14:paraId="07539F2F" w14:textId="77777777" w:rsidR="00BF5F3D" w:rsidRDefault="00BF5F3D" w:rsidP="0030514D">
      <w:pPr>
        <w:spacing w:after="0" w:line="240" w:lineRule="auto"/>
        <w:rPr>
          <w:rFonts w:ascii="AvenirNext LT Pro Regular" w:hAnsi="AvenirNext LT Pro Regular"/>
          <w:b/>
          <w:bCs/>
          <w:sz w:val="24"/>
          <w:szCs w:val="24"/>
          <w:lang w:val="en-CA"/>
        </w:rPr>
      </w:pPr>
    </w:p>
    <w:p w14:paraId="00612F4F" w14:textId="77777777" w:rsidR="00BF5F3D" w:rsidRDefault="00BF5F3D" w:rsidP="0030514D">
      <w:pPr>
        <w:spacing w:after="0" w:line="240" w:lineRule="auto"/>
        <w:rPr>
          <w:rFonts w:ascii="AvenirNext LT Pro Regular" w:hAnsi="AvenirNext LT Pro Regular"/>
          <w:b/>
          <w:bCs/>
          <w:sz w:val="24"/>
          <w:szCs w:val="24"/>
          <w:lang w:val="en-CA"/>
        </w:rPr>
      </w:pPr>
    </w:p>
    <w:p w14:paraId="3401DE74" w14:textId="77777777" w:rsidR="00BF5F3D" w:rsidRDefault="00BF5F3D" w:rsidP="0030514D">
      <w:pPr>
        <w:spacing w:after="0" w:line="240" w:lineRule="auto"/>
        <w:rPr>
          <w:rFonts w:ascii="AvenirNext LT Pro Regular" w:hAnsi="AvenirNext LT Pro Regular"/>
          <w:b/>
          <w:bCs/>
          <w:sz w:val="24"/>
          <w:szCs w:val="24"/>
          <w:lang w:val="en-CA"/>
        </w:rPr>
      </w:pPr>
    </w:p>
    <w:p w14:paraId="49953422" w14:textId="77777777" w:rsidR="00BF5F3D" w:rsidRDefault="00BF5F3D" w:rsidP="0030514D">
      <w:pPr>
        <w:spacing w:after="0" w:line="240" w:lineRule="auto"/>
        <w:rPr>
          <w:rFonts w:ascii="AvenirNext LT Pro Regular" w:hAnsi="AvenirNext LT Pro Regular"/>
          <w:b/>
          <w:bCs/>
          <w:sz w:val="24"/>
          <w:szCs w:val="24"/>
          <w:lang w:val="en-CA"/>
        </w:rPr>
      </w:pPr>
    </w:p>
    <w:p w14:paraId="5345B086" w14:textId="77777777" w:rsidR="00BF5F3D" w:rsidRDefault="00BF5F3D" w:rsidP="0030514D">
      <w:pPr>
        <w:spacing w:after="0" w:line="240" w:lineRule="auto"/>
        <w:rPr>
          <w:rFonts w:ascii="AvenirNext LT Pro Regular" w:hAnsi="AvenirNext LT Pro Regular"/>
          <w:b/>
          <w:bCs/>
          <w:sz w:val="24"/>
          <w:szCs w:val="24"/>
          <w:lang w:val="en-CA"/>
        </w:rPr>
      </w:pPr>
    </w:p>
    <w:p w14:paraId="2C95F739" w14:textId="7BFDD0F1" w:rsidR="0030514D" w:rsidRDefault="0030514D" w:rsidP="0030514D">
      <w:pPr>
        <w:spacing w:after="0" w:line="240" w:lineRule="auto"/>
        <w:rPr>
          <w:rFonts w:ascii="AvenirNext LT Pro Regular" w:hAnsi="AvenirNext LT Pro Regular"/>
          <w:b/>
          <w:bCs/>
          <w:sz w:val="24"/>
          <w:szCs w:val="24"/>
          <w:lang w:val="en-CA"/>
        </w:rPr>
      </w:pPr>
      <w:r>
        <w:rPr>
          <w:rFonts w:ascii="AvenirNext LT Pro Regular" w:hAnsi="AvenirNext LT Pro Regular"/>
          <w:b/>
          <w:bCs/>
          <w:sz w:val="24"/>
          <w:szCs w:val="24"/>
          <w:lang w:val="en-CA"/>
        </w:rPr>
        <w:lastRenderedPageBreak/>
        <w:t>Utilities and Roadways:</w:t>
      </w:r>
    </w:p>
    <w:p w14:paraId="1482DDDA" w14:textId="3DF4710B" w:rsidR="00340093" w:rsidRPr="0030514D" w:rsidRDefault="00AC7607" w:rsidP="00650FD1">
      <w:pPr>
        <w:rPr>
          <w:rFonts w:ascii="AvenirNext LT Pro Regular" w:hAnsi="AvenirNext LT Pro Regular"/>
          <w:b/>
          <w:bCs/>
          <w:sz w:val="24"/>
          <w:szCs w:val="24"/>
          <w:lang w:val="en-CA"/>
        </w:rPr>
      </w:pPr>
      <w:r>
        <w:rPr>
          <w:rFonts w:ascii="AvenirNext LT Pro Regular" w:hAnsi="AvenirNext LT Pro Regular"/>
          <w:sz w:val="24"/>
          <w:szCs w:val="24"/>
          <w:lang w:val="en-CA"/>
        </w:rPr>
        <w:t xml:space="preserve">Beginning in </w:t>
      </w:r>
      <w:r w:rsidR="00B1057A">
        <w:rPr>
          <w:rFonts w:ascii="AvenirNext LT Pro Regular" w:hAnsi="AvenirNext LT Pro Regular"/>
          <w:sz w:val="24"/>
          <w:szCs w:val="24"/>
          <w:lang w:val="en-CA"/>
        </w:rPr>
        <w:t>June</w:t>
      </w:r>
      <w:r>
        <w:rPr>
          <w:rFonts w:ascii="AvenirNext LT Pro Regular" w:hAnsi="AvenirNext LT Pro Regular"/>
          <w:sz w:val="24"/>
          <w:szCs w:val="24"/>
          <w:lang w:val="en-CA"/>
        </w:rPr>
        <w:t>, s</w:t>
      </w:r>
      <w:r w:rsidR="00340093" w:rsidRPr="00340093">
        <w:rPr>
          <w:rFonts w:ascii="AvenirNext LT Pro Regular" w:hAnsi="AvenirNext LT Pro Regular"/>
          <w:sz w:val="24"/>
          <w:szCs w:val="24"/>
          <w:lang w:val="en-CA"/>
        </w:rPr>
        <w:t xml:space="preserve">ite preparation for </w:t>
      </w:r>
      <w:r>
        <w:rPr>
          <w:rFonts w:ascii="AvenirNext LT Pro Regular" w:hAnsi="AvenirNext LT Pro Regular"/>
          <w:sz w:val="24"/>
          <w:szCs w:val="24"/>
          <w:lang w:val="en-CA"/>
        </w:rPr>
        <w:t>u</w:t>
      </w:r>
      <w:r w:rsidR="00340093" w:rsidRPr="00340093">
        <w:rPr>
          <w:rFonts w:ascii="AvenirNext LT Pro Regular" w:hAnsi="AvenirNext LT Pro Regular"/>
          <w:sz w:val="24"/>
          <w:szCs w:val="24"/>
          <w:lang w:val="en-CA"/>
        </w:rPr>
        <w:t xml:space="preserve">tility </w:t>
      </w:r>
      <w:r>
        <w:rPr>
          <w:rFonts w:ascii="AvenirNext LT Pro Regular" w:hAnsi="AvenirNext LT Pro Regular"/>
          <w:sz w:val="24"/>
          <w:szCs w:val="24"/>
          <w:lang w:val="en-CA"/>
        </w:rPr>
        <w:t xml:space="preserve">relocations </w:t>
      </w:r>
      <w:r w:rsidR="00340093" w:rsidRPr="00340093">
        <w:rPr>
          <w:rFonts w:ascii="AvenirNext LT Pro Regular" w:hAnsi="AvenirNext LT Pro Regular"/>
          <w:sz w:val="24"/>
          <w:szCs w:val="24"/>
          <w:lang w:val="en-CA"/>
        </w:rPr>
        <w:t xml:space="preserve">and </w:t>
      </w:r>
      <w:r>
        <w:rPr>
          <w:rFonts w:ascii="AvenirNext LT Pro Regular" w:hAnsi="AvenirNext LT Pro Regular"/>
          <w:sz w:val="24"/>
          <w:szCs w:val="24"/>
          <w:lang w:val="en-CA"/>
        </w:rPr>
        <w:t xml:space="preserve">civil </w:t>
      </w:r>
      <w:r w:rsidR="00340093" w:rsidRPr="00340093">
        <w:rPr>
          <w:rFonts w:ascii="AvenirNext LT Pro Regular" w:hAnsi="AvenirNext LT Pro Regular"/>
          <w:sz w:val="24"/>
          <w:szCs w:val="24"/>
          <w:lang w:val="en-CA"/>
        </w:rPr>
        <w:t xml:space="preserve">works </w:t>
      </w:r>
      <w:r>
        <w:rPr>
          <w:rFonts w:ascii="AvenirNext LT Pro Regular" w:hAnsi="AvenirNext LT Pro Regular"/>
          <w:sz w:val="24"/>
          <w:szCs w:val="24"/>
          <w:lang w:val="en-CA"/>
        </w:rPr>
        <w:t>for r</w:t>
      </w:r>
      <w:r w:rsidRPr="00340093">
        <w:rPr>
          <w:rFonts w:ascii="AvenirNext LT Pro Regular" w:hAnsi="AvenirNext LT Pro Regular"/>
          <w:sz w:val="24"/>
          <w:szCs w:val="24"/>
          <w:lang w:val="en-CA"/>
        </w:rPr>
        <w:t>oadway</w:t>
      </w:r>
      <w:r>
        <w:rPr>
          <w:rFonts w:ascii="AvenirNext LT Pro Regular" w:hAnsi="AvenirNext LT Pro Regular"/>
          <w:sz w:val="24"/>
          <w:szCs w:val="24"/>
          <w:lang w:val="en-CA"/>
        </w:rPr>
        <w:t>s</w:t>
      </w:r>
      <w:r w:rsidR="00770DF8">
        <w:rPr>
          <w:rFonts w:ascii="AvenirNext LT Pro Regular" w:hAnsi="AvenirNext LT Pro Regular"/>
          <w:sz w:val="24"/>
          <w:szCs w:val="24"/>
          <w:lang w:val="en-CA"/>
        </w:rPr>
        <w:t xml:space="preserve"> are expected</w:t>
      </w:r>
      <w:r>
        <w:rPr>
          <w:rFonts w:ascii="AvenirNext LT Pro Regular" w:hAnsi="AvenirNext LT Pro Regular"/>
          <w:sz w:val="24"/>
          <w:szCs w:val="24"/>
          <w:lang w:val="en-CA"/>
        </w:rPr>
        <w:t xml:space="preserve"> </w:t>
      </w:r>
      <w:r w:rsidR="00340093" w:rsidRPr="00340093">
        <w:rPr>
          <w:rFonts w:ascii="AvenirNext LT Pro Regular" w:hAnsi="AvenirNext LT Pro Regular"/>
          <w:sz w:val="24"/>
          <w:szCs w:val="24"/>
          <w:lang w:val="en-CA"/>
        </w:rPr>
        <w:t xml:space="preserve">in </w:t>
      </w:r>
      <w:r w:rsidR="00770DF8">
        <w:rPr>
          <w:rFonts w:ascii="AvenirNext LT Pro Regular" w:hAnsi="AvenirNext LT Pro Regular"/>
          <w:sz w:val="24"/>
          <w:szCs w:val="24"/>
          <w:lang w:val="en-CA"/>
        </w:rPr>
        <w:t>to take place between North Service Road (QEW) and Matthews Gate</w:t>
      </w:r>
      <w:r w:rsidR="00340093" w:rsidRPr="00340093">
        <w:rPr>
          <w:rFonts w:ascii="AvenirNext LT Pro Regular" w:hAnsi="AvenirNext LT Pro Regular"/>
          <w:sz w:val="24"/>
          <w:szCs w:val="24"/>
          <w:lang w:val="en-CA"/>
        </w:rPr>
        <w:t>.</w:t>
      </w:r>
      <w:r w:rsidR="00B1057A">
        <w:rPr>
          <w:rFonts w:ascii="AvenirNext LT Pro Regular" w:hAnsi="AvenirNext LT Pro Regular"/>
          <w:sz w:val="24"/>
          <w:szCs w:val="24"/>
          <w:lang w:val="en-CA"/>
        </w:rPr>
        <w:t xml:space="preserve"> </w:t>
      </w:r>
      <w:r w:rsidR="00B1057A" w:rsidRPr="007B7DF1">
        <w:rPr>
          <w:rFonts w:ascii="AvenirNext LT Pro Regular" w:hAnsi="AvenirNext LT Pro Regular"/>
          <w:sz w:val="24"/>
          <w:szCs w:val="24"/>
          <w:lang w:val="en-CA"/>
        </w:rPr>
        <w:t xml:space="preserve">This involves removal of any remainder medians, full energization of </w:t>
      </w:r>
      <w:r w:rsidR="00B1057A">
        <w:rPr>
          <w:rFonts w:ascii="AvenirNext LT Pro Regular" w:hAnsi="AvenirNext LT Pro Regular"/>
          <w:sz w:val="24"/>
          <w:szCs w:val="24"/>
          <w:lang w:val="en-CA"/>
        </w:rPr>
        <w:t xml:space="preserve">temporary traffic </w:t>
      </w:r>
      <w:r w:rsidR="00B1057A" w:rsidRPr="007B7DF1">
        <w:rPr>
          <w:rFonts w:ascii="AvenirNext LT Pro Regular" w:hAnsi="AvenirNext LT Pro Regular"/>
          <w:sz w:val="24"/>
          <w:szCs w:val="24"/>
          <w:lang w:val="en-CA"/>
        </w:rPr>
        <w:t xml:space="preserve">signals, followed by line painting and setting up </w:t>
      </w:r>
      <w:r w:rsidR="00650FD1">
        <w:rPr>
          <w:rFonts w:ascii="AvenirNext LT Pro Regular" w:hAnsi="AvenirNext LT Pro Regular"/>
          <w:sz w:val="24"/>
          <w:szCs w:val="24"/>
          <w:lang w:val="en-CA"/>
        </w:rPr>
        <w:t xml:space="preserve">temporary fencing and </w:t>
      </w:r>
      <w:r w:rsidR="00B1057A" w:rsidRPr="007B7DF1">
        <w:rPr>
          <w:rFonts w:ascii="AvenirNext LT Pro Regular" w:hAnsi="AvenirNext LT Pro Regular"/>
          <w:sz w:val="24"/>
          <w:szCs w:val="24"/>
          <w:lang w:val="en-CA"/>
        </w:rPr>
        <w:t>bus p</w:t>
      </w:r>
      <w:r w:rsidR="00650FD1">
        <w:rPr>
          <w:rFonts w:ascii="AvenirNext LT Pro Regular" w:hAnsi="AvenirNext LT Pro Regular"/>
          <w:sz w:val="24"/>
          <w:szCs w:val="24"/>
          <w:lang w:val="en-CA"/>
        </w:rPr>
        <w:t>latforms</w:t>
      </w:r>
      <w:r w:rsidR="00B1057A" w:rsidRPr="007B7DF1">
        <w:rPr>
          <w:rFonts w:ascii="AvenirNext LT Pro Regular" w:hAnsi="AvenirNext LT Pro Regular"/>
          <w:sz w:val="24"/>
          <w:szCs w:val="24"/>
          <w:lang w:val="en-CA"/>
        </w:rPr>
        <w:t xml:space="preserve">. </w:t>
      </w:r>
    </w:p>
    <w:p w14:paraId="01BC6316" w14:textId="77777777" w:rsidR="00FA2EE6" w:rsidRDefault="00FA2EE6" w:rsidP="00EB372F">
      <w:pPr>
        <w:spacing w:after="0" w:line="240" w:lineRule="auto"/>
        <w:rPr>
          <w:rFonts w:ascii="AvenirNext LT Pro Regular" w:eastAsia="Times New Roman" w:hAnsi="AvenirNext LT Pro Regular"/>
          <w:b/>
          <w:bCs/>
          <w:color w:val="000000"/>
          <w:sz w:val="24"/>
          <w:szCs w:val="24"/>
        </w:rPr>
      </w:pPr>
    </w:p>
    <w:p w14:paraId="7D99A334" w14:textId="2526942F" w:rsidR="007B7DF1" w:rsidRDefault="007B7DF1" w:rsidP="007B7DF1">
      <w:pPr>
        <w:rPr>
          <w:rFonts w:ascii="AvenirNext LT Pro Regular" w:hAnsi="AvenirNext LT Pro Regular"/>
          <w:b/>
          <w:bCs/>
          <w:sz w:val="24"/>
          <w:szCs w:val="24"/>
          <w:lang w:val="en-CA"/>
        </w:rPr>
      </w:pPr>
      <w:r>
        <w:rPr>
          <w:rFonts w:ascii="AvenirNext LT Pro Regular" w:hAnsi="AvenirNext LT Pro Regular"/>
          <w:b/>
          <w:bCs/>
          <w:sz w:val="24"/>
          <w:szCs w:val="24"/>
          <w:lang w:val="en-CA"/>
        </w:rPr>
        <w:t xml:space="preserve">SPRING 2021 VIRTUAL </w:t>
      </w:r>
      <w:r w:rsidR="00BF5F3D">
        <w:rPr>
          <w:rFonts w:ascii="AvenirNext LT Pro Regular" w:hAnsi="AvenirNext LT Pro Regular"/>
          <w:b/>
          <w:bCs/>
          <w:sz w:val="24"/>
          <w:szCs w:val="24"/>
          <w:lang w:val="en-CA"/>
        </w:rPr>
        <w:t>ENGAGEMENT</w:t>
      </w:r>
      <w:r>
        <w:rPr>
          <w:rFonts w:ascii="AvenirNext LT Pro Regular" w:hAnsi="AvenirNext LT Pro Regular"/>
          <w:b/>
          <w:bCs/>
          <w:sz w:val="24"/>
          <w:szCs w:val="24"/>
          <w:lang w:val="en-CA"/>
        </w:rPr>
        <w:t>:</w:t>
      </w:r>
    </w:p>
    <w:p w14:paraId="0A17059E" w14:textId="6EEF7161" w:rsidR="007B7DF1" w:rsidRPr="00E32DB4" w:rsidRDefault="007B7DF1" w:rsidP="007B7DF1">
      <w:pPr>
        <w:rPr>
          <w:rFonts w:ascii="AvenirNext LT Pro Regular" w:hAnsi="AvenirNext LT Pro Regular"/>
          <w:sz w:val="24"/>
          <w:szCs w:val="24"/>
          <w:lang w:val="en-CA"/>
        </w:rPr>
      </w:pPr>
      <w:r w:rsidRPr="00E32DB4">
        <w:rPr>
          <w:rFonts w:ascii="AvenirNext LT Pro Regular" w:hAnsi="AvenirNext LT Pro Regular"/>
          <w:sz w:val="24"/>
          <w:szCs w:val="24"/>
          <w:lang w:val="en-CA"/>
        </w:rPr>
        <w:t>Join us at metrolinxengage.com/</w:t>
      </w:r>
      <w:proofErr w:type="spellStart"/>
      <w:r w:rsidRPr="00E32DB4">
        <w:rPr>
          <w:rFonts w:ascii="AvenirNext LT Pro Regular" w:hAnsi="AvenirNext LT Pro Regular"/>
          <w:sz w:val="24"/>
          <w:szCs w:val="24"/>
          <w:lang w:val="en-CA"/>
        </w:rPr>
        <w:t>hulrt</w:t>
      </w:r>
      <w:proofErr w:type="spellEnd"/>
      <w:r w:rsidRPr="00E32DB4">
        <w:rPr>
          <w:rFonts w:ascii="AvenirNext LT Pro Regular" w:hAnsi="AvenirNext LT Pro Regular"/>
          <w:sz w:val="24"/>
          <w:szCs w:val="24"/>
          <w:lang w:val="en-CA"/>
        </w:rPr>
        <w:t xml:space="preserve"> as we provide </w:t>
      </w:r>
      <w:r>
        <w:rPr>
          <w:rFonts w:ascii="AvenirNext LT Pro Regular" w:hAnsi="AvenirNext LT Pro Regular"/>
          <w:sz w:val="24"/>
          <w:szCs w:val="24"/>
          <w:lang w:val="en-CA"/>
        </w:rPr>
        <w:t xml:space="preserve">project </w:t>
      </w:r>
      <w:r w:rsidRPr="00E32DB4">
        <w:rPr>
          <w:rFonts w:ascii="AvenirNext LT Pro Regular" w:hAnsi="AvenirNext LT Pro Regular"/>
          <w:sz w:val="24"/>
          <w:szCs w:val="24"/>
          <w:lang w:val="en-CA"/>
        </w:rPr>
        <w:t>updates and an overview of the construction schedule for the remainder of the year. Ask questions directly to our team of experts through our “Ask Us” section, and your questions will be answered by a member of the project team.</w:t>
      </w:r>
    </w:p>
    <w:p w14:paraId="70766954" w14:textId="641FD89D" w:rsidR="00EB372F" w:rsidRDefault="007B7DF1" w:rsidP="00340093">
      <w:pPr>
        <w:rPr>
          <w:rFonts w:ascii="AvenirNext LT Pro Regular" w:hAnsi="AvenirNext LT Pro Regular"/>
          <w:b/>
          <w:bCs/>
          <w:sz w:val="24"/>
          <w:szCs w:val="24"/>
          <w:lang w:val="en-CA"/>
        </w:rPr>
      </w:pPr>
      <w:r>
        <w:rPr>
          <w:rFonts w:ascii="AvenirNext LT Pro Regular" w:hAnsi="AvenirNext LT Pro Regular"/>
          <w:b/>
          <w:bCs/>
          <w:noProof/>
          <w:sz w:val="24"/>
          <w:szCs w:val="24"/>
          <w:lang w:val="en-CA"/>
        </w:rPr>
        <w:drawing>
          <wp:inline distT="0" distB="0" distL="0" distR="0" wp14:anchorId="07882295" wp14:editId="61B12686">
            <wp:extent cx="5943600" cy="31178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17850"/>
                    </a:xfrm>
                    <a:prstGeom prst="rect">
                      <a:avLst/>
                    </a:prstGeom>
                    <a:noFill/>
                    <a:ln>
                      <a:noFill/>
                    </a:ln>
                  </pic:spPr>
                </pic:pic>
              </a:graphicData>
            </a:graphic>
          </wp:inline>
        </w:drawing>
      </w:r>
    </w:p>
    <w:p w14:paraId="6D2A5505" w14:textId="77777777" w:rsidR="00650FD1" w:rsidRDefault="00650FD1" w:rsidP="00340093">
      <w:pPr>
        <w:rPr>
          <w:rFonts w:ascii="AvenirNext LT Pro Regular" w:hAnsi="AvenirNext LT Pro Regular"/>
          <w:b/>
          <w:bCs/>
          <w:sz w:val="24"/>
          <w:szCs w:val="24"/>
          <w:lang w:val="en-CA"/>
        </w:rPr>
      </w:pPr>
    </w:p>
    <w:p w14:paraId="0EA234B9" w14:textId="77777777" w:rsidR="009C38BE" w:rsidRDefault="009C38BE" w:rsidP="00340093">
      <w:pPr>
        <w:rPr>
          <w:rFonts w:ascii="AvenirNext LT Pro Regular" w:hAnsi="AvenirNext LT Pro Regular"/>
          <w:b/>
          <w:bCs/>
          <w:sz w:val="24"/>
          <w:szCs w:val="24"/>
          <w:lang w:val="en-CA"/>
        </w:rPr>
      </w:pPr>
    </w:p>
    <w:p w14:paraId="238D8E57" w14:textId="27A561B5" w:rsidR="00340093" w:rsidRDefault="00340093"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SAFETY</w:t>
      </w:r>
    </w:p>
    <w:p w14:paraId="260D004D" w14:textId="2B871BDF" w:rsidR="00340093" w:rsidRDefault="00340093" w:rsidP="00EB372F">
      <w:pPr>
        <w:rPr>
          <w:rFonts w:ascii="AvenirNext LT Pro Regular" w:hAnsi="AvenirNext LT Pro Regular"/>
          <w:sz w:val="24"/>
          <w:szCs w:val="24"/>
          <w:lang w:val="en-CA"/>
        </w:rPr>
      </w:pPr>
      <w:r>
        <w:rPr>
          <w:rFonts w:ascii="AvenirNext LT Pro Regular" w:hAnsi="AvenirNext LT Pro Regular"/>
          <w:sz w:val="24"/>
          <w:szCs w:val="24"/>
          <w:lang w:val="en-CA"/>
        </w:rPr>
        <w:t xml:space="preserve">Safety is our number one priority and a shared responsibility. Please note and follow construction signage as you walk, cycle or drive along Hurontario Street. </w:t>
      </w:r>
      <w:bookmarkStart w:id="0" w:name="_GoBack"/>
      <w:bookmarkEnd w:id="0"/>
      <w:r>
        <w:rPr>
          <w:rFonts w:ascii="AvenirNext LT Pro Regular" w:hAnsi="AvenirNext LT Pro Regular"/>
          <w:sz w:val="24"/>
          <w:szCs w:val="24"/>
          <w:lang w:val="en-CA"/>
        </w:rPr>
        <w:t xml:space="preserve">If you have any questions or concerns, please feel free to reach out to Metrolinx Community Relations team at 416-202-7500 or email </w:t>
      </w:r>
      <w:hyperlink r:id="rId11" w:history="1">
        <w:r>
          <w:rPr>
            <w:rStyle w:val="Hyperlink"/>
            <w:rFonts w:ascii="AvenirNext LT Pro Regular" w:hAnsi="AvenirNext LT Pro Regular"/>
            <w:sz w:val="24"/>
            <w:szCs w:val="24"/>
            <w:lang w:val="en-CA"/>
          </w:rPr>
          <w:t>Peel@metrolinx.com</w:t>
        </w:r>
      </w:hyperlink>
    </w:p>
    <w:p w14:paraId="5BD13FFF" w14:textId="7CEE6A67" w:rsidR="00340093" w:rsidRDefault="00340093" w:rsidP="00340093">
      <w:pPr>
        <w:rPr>
          <w:rFonts w:ascii="AvenirNext LT Pro Regular" w:hAnsi="AvenirNext LT Pro Regular"/>
          <w:sz w:val="24"/>
          <w:szCs w:val="24"/>
        </w:rPr>
      </w:pPr>
      <w:r>
        <w:rPr>
          <w:rFonts w:ascii="AvenirNext LT Pro Regular" w:hAnsi="AvenirNext LT Pro Regular"/>
          <w:sz w:val="24"/>
          <w:szCs w:val="24"/>
          <w:lang w:val="en-CA"/>
        </w:rPr>
        <w:lastRenderedPageBreak/>
        <w:t xml:space="preserve">For more updates and information on this project, and to get the latest news on what’s happening in Peel, subscribe to our newsletter: </w:t>
      </w:r>
      <w:hyperlink r:id="rId12" w:history="1">
        <w:r>
          <w:rPr>
            <w:rStyle w:val="Hyperlink"/>
            <w:rFonts w:ascii="AvenirNext LT Pro Regular" w:hAnsi="AvenirNext LT Pro Regular"/>
            <w:sz w:val="24"/>
            <w:szCs w:val="24"/>
            <w:lang w:val="en-CA"/>
          </w:rPr>
          <w:t>www.metrolinx.com/hurontariolrt</w:t>
        </w:r>
      </w:hyperlink>
    </w:p>
    <w:p w14:paraId="481F8AEB" w14:textId="07582E7E" w:rsidR="0047314E" w:rsidRDefault="0047314E" w:rsidP="0047314E"/>
    <w:p w14:paraId="22B8A491" w14:textId="5D4CE9B7" w:rsidR="00340093" w:rsidRDefault="00340093" w:rsidP="0047314E"/>
    <w:p w14:paraId="06DDB6D7" w14:textId="448DBDC5" w:rsidR="00340093" w:rsidRDefault="00340093" w:rsidP="0047314E"/>
    <w:sectPr w:rsidR="003400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F637A" w14:textId="77777777" w:rsidR="00CF7AFB" w:rsidRDefault="00CF7AFB" w:rsidP="006E5E96">
      <w:pPr>
        <w:spacing w:after="0" w:line="240" w:lineRule="auto"/>
      </w:pPr>
      <w:r>
        <w:separator/>
      </w:r>
    </w:p>
  </w:endnote>
  <w:endnote w:type="continuationSeparator" w:id="0">
    <w:p w14:paraId="7E2F5B3A" w14:textId="77777777" w:rsidR="00CF7AFB" w:rsidRDefault="00CF7AFB" w:rsidP="006E5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3020202020204"/>
    <w:charset w:val="00"/>
    <w:family w:val="swiss"/>
    <w:pitch w:val="variable"/>
    <w:sig w:usb0="00000007" w:usb1="00000000" w:usb2="00000000" w:usb3="00000000" w:csb0="00000093" w:csb1="00000000"/>
  </w:font>
  <w:font w:name="AvenirNext LT Pro Regular">
    <w:altName w:val="AvenirNext LT Pro Regular"/>
    <w:panose1 w:val="020B0503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CA63E" w14:textId="77777777" w:rsidR="00CF7AFB" w:rsidRDefault="00CF7AFB" w:rsidP="006E5E96">
      <w:pPr>
        <w:spacing w:after="0" w:line="240" w:lineRule="auto"/>
      </w:pPr>
      <w:r>
        <w:separator/>
      </w:r>
    </w:p>
  </w:footnote>
  <w:footnote w:type="continuationSeparator" w:id="0">
    <w:p w14:paraId="1D83A8DF" w14:textId="77777777" w:rsidR="00CF7AFB" w:rsidRDefault="00CF7AFB" w:rsidP="006E5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B2223"/>
    <w:multiLevelType w:val="hybridMultilevel"/>
    <w:tmpl w:val="BEA4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7389C"/>
    <w:multiLevelType w:val="hybridMultilevel"/>
    <w:tmpl w:val="766CA5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2F917DEA"/>
    <w:multiLevelType w:val="hybridMultilevel"/>
    <w:tmpl w:val="345292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4A6B2716"/>
    <w:multiLevelType w:val="hybridMultilevel"/>
    <w:tmpl w:val="494404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44B78E1"/>
    <w:multiLevelType w:val="hybridMultilevel"/>
    <w:tmpl w:val="3AD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FC0BC4"/>
    <w:multiLevelType w:val="hybridMultilevel"/>
    <w:tmpl w:val="39E46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14E"/>
    <w:rsid w:val="000B0F89"/>
    <w:rsid w:val="00121417"/>
    <w:rsid w:val="0013048A"/>
    <w:rsid w:val="001E38E0"/>
    <w:rsid w:val="00257253"/>
    <w:rsid w:val="002A772B"/>
    <w:rsid w:val="002F5B16"/>
    <w:rsid w:val="0030514D"/>
    <w:rsid w:val="00340093"/>
    <w:rsid w:val="003A5FD8"/>
    <w:rsid w:val="003D0CF1"/>
    <w:rsid w:val="0047314E"/>
    <w:rsid w:val="00567D3D"/>
    <w:rsid w:val="00650FD1"/>
    <w:rsid w:val="006E5E96"/>
    <w:rsid w:val="00770DF8"/>
    <w:rsid w:val="007B7DF1"/>
    <w:rsid w:val="00926044"/>
    <w:rsid w:val="009316E9"/>
    <w:rsid w:val="00983B84"/>
    <w:rsid w:val="009C38BE"/>
    <w:rsid w:val="00A507C3"/>
    <w:rsid w:val="00AB7E8E"/>
    <w:rsid w:val="00AC5054"/>
    <w:rsid w:val="00AC7607"/>
    <w:rsid w:val="00AF7A0F"/>
    <w:rsid w:val="00B06B24"/>
    <w:rsid w:val="00B1057A"/>
    <w:rsid w:val="00B217E2"/>
    <w:rsid w:val="00B52188"/>
    <w:rsid w:val="00BE0B9E"/>
    <w:rsid w:val="00BF5F3D"/>
    <w:rsid w:val="00CC1726"/>
    <w:rsid w:val="00CC438F"/>
    <w:rsid w:val="00CF7AFB"/>
    <w:rsid w:val="00D167F0"/>
    <w:rsid w:val="00DA42AA"/>
    <w:rsid w:val="00DD5F56"/>
    <w:rsid w:val="00DF5145"/>
    <w:rsid w:val="00E4705D"/>
    <w:rsid w:val="00EB372F"/>
    <w:rsid w:val="00EE71FC"/>
    <w:rsid w:val="00F36B91"/>
    <w:rsid w:val="00F5749B"/>
    <w:rsid w:val="00FA2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9FCD2B"/>
  <w15:chartTrackingRefBased/>
  <w15:docId w15:val="{CEDFD597-1530-4959-9511-9125D07C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1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314E"/>
    <w:rPr>
      <w:color w:val="0563C1" w:themeColor="hyperlink"/>
      <w:u w:val="single"/>
    </w:rPr>
  </w:style>
  <w:style w:type="paragraph" w:styleId="ListParagraph">
    <w:name w:val="List Paragraph"/>
    <w:basedOn w:val="Normal"/>
    <w:uiPriority w:val="34"/>
    <w:qFormat/>
    <w:rsid w:val="00BE0B9E"/>
    <w:pPr>
      <w:ind w:left="720"/>
      <w:contextualSpacing/>
    </w:pPr>
  </w:style>
  <w:style w:type="paragraph" w:styleId="BalloonText">
    <w:name w:val="Balloon Text"/>
    <w:basedOn w:val="Normal"/>
    <w:link w:val="BalloonTextChar"/>
    <w:uiPriority w:val="99"/>
    <w:semiHidden/>
    <w:unhideWhenUsed/>
    <w:rsid w:val="006E5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E96"/>
    <w:rPr>
      <w:rFonts w:ascii="Segoe UI" w:hAnsi="Segoe UI" w:cs="Segoe UI"/>
      <w:sz w:val="18"/>
      <w:szCs w:val="18"/>
    </w:rPr>
  </w:style>
  <w:style w:type="character" w:styleId="CommentReference">
    <w:name w:val="annotation reference"/>
    <w:basedOn w:val="DefaultParagraphFont"/>
    <w:uiPriority w:val="99"/>
    <w:semiHidden/>
    <w:unhideWhenUsed/>
    <w:rsid w:val="006E5E96"/>
    <w:rPr>
      <w:sz w:val="16"/>
      <w:szCs w:val="16"/>
    </w:rPr>
  </w:style>
  <w:style w:type="paragraph" w:styleId="CommentText">
    <w:name w:val="annotation text"/>
    <w:basedOn w:val="Normal"/>
    <w:link w:val="CommentTextChar"/>
    <w:uiPriority w:val="99"/>
    <w:semiHidden/>
    <w:unhideWhenUsed/>
    <w:rsid w:val="006E5E96"/>
    <w:pPr>
      <w:spacing w:line="240" w:lineRule="auto"/>
    </w:pPr>
    <w:rPr>
      <w:sz w:val="20"/>
      <w:szCs w:val="20"/>
    </w:rPr>
  </w:style>
  <w:style w:type="character" w:customStyle="1" w:styleId="CommentTextChar">
    <w:name w:val="Comment Text Char"/>
    <w:basedOn w:val="DefaultParagraphFont"/>
    <w:link w:val="CommentText"/>
    <w:uiPriority w:val="99"/>
    <w:semiHidden/>
    <w:rsid w:val="006E5E96"/>
    <w:rPr>
      <w:sz w:val="20"/>
      <w:szCs w:val="20"/>
    </w:rPr>
  </w:style>
  <w:style w:type="paragraph" w:styleId="CommentSubject">
    <w:name w:val="annotation subject"/>
    <w:basedOn w:val="CommentText"/>
    <w:next w:val="CommentText"/>
    <w:link w:val="CommentSubjectChar"/>
    <w:uiPriority w:val="99"/>
    <w:semiHidden/>
    <w:unhideWhenUsed/>
    <w:rsid w:val="006E5E96"/>
    <w:rPr>
      <w:b/>
      <w:bCs/>
    </w:rPr>
  </w:style>
  <w:style w:type="character" w:customStyle="1" w:styleId="CommentSubjectChar">
    <w:name w:val="Comment Subject Char"/>
    <w:basedOn w:val="CommentTextChar"/>
    <w:link w:val="CommentSubject"/>
    <w:uiPriority w:val="99"/>
    <w:semiHidden/>
    <w:rsid w:val="006E5E96"/>
    <w:rPr>
      <w:b/>
      <w:bCs/>
      <w:sz w:val="20"/>
      <w:szCs w:val="20"/>
    </w:rPr>
  </w:style>
  <w:style w:type="paragraph" w:customStyle="1" w:styleId="Default">
    <w:name w:val="Default"/>
    <w:basedOn w:val="Normal"/>
    <w:rsid w:val="00340093"/>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16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etrolinx.com/hurontariol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el@metrolinx.co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461</Words>
  <Characters>2628</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Rawle Agard</dc:creator>
  <cp:keywords/>
  <dc:description/>
  <cp:lastModifiedBy>Madeha Khalid</cp:lastModifiedBy>
  <cp:revision>2</cp:revision>
  <dcterms:created xsi:type="dcterms:W3CDTF">2021-05-25T16:18:00Z</dcterms:created>
  <dcterms:modified xsi:type="dcterms:W3CDTF">2021-05-25T16:18:00Z</dcterms:modified>
</cp:coreProperties>
</file>