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717C134B" w:rsidR="00AF497E" w:rsidRPr="00BE2852" w:rsidRDefault="00A14DE1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E4725">
            <w:t>Training</w:t>
          </w:r>
          <w:r w:rsidR="001B5452">
            <w:t xml:space="preserve"> Plan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A14DE1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A14DE1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384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217710EF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A95CA7">
              <w:rPr>
                <w:rFonts w:cs="Arial"/>
                <w:b/>
                <w:szCs w:val="18"/>
                <w:lang w:val="en-CA"/>
              </w:rPr>
              <w:t>C</w:t>
            </w:r>
            <w:r w:rsidR="00A95CA7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32A7347C" w14:textId="3D64265A" w:rsidR="006266D7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384" w:history="1">
        <w:r w:rsidR="006266D7" w:rsidRPr="005E6277">
          <w:rPr>
            <w:rStyle w:val="Hyperlink"/>
            <w:lang w:val="en-CA"/>
          </w:rPr>
          <w:t>Authorization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_Toc156557384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i</w:t>
        </w:r>
        <w:r w:rsidR="006266D7">
          <w:rPr>
            <w:webHidden/>
          </w:rPr>
          <w:fldChar w:fldCharType="end"/>
        </w:r>
      </w:hyperlink>
    </w:p>
    <w:p w14:paraId="5395349D" w14:textId="3AEBAF73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85" w:history="1">
        <w:r w:rsidR="006266D7" w:rsidRPr="005E6277">
          <w:rPr>
            <w:rStyle w:val="Hyperlink"/>
            <w:lang w:val="en-CA"/>
          </w:rPr>
          <w:t>Documents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_Toc156557385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iii</w:t>
        </w:r>
        <w:r w:rsidR="006266D7">
          <w:rPr>
            <w:webHidden/>
          </w:rPr>
          <w:fldChar w:fldCharType="end"/>
        </w:r>
      </w:hyperlink>
    </w:p>
    <w:p w14:paraId="1E105463" w14:textId="40F68FF5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86" w:history="1">
        <w:r w:rsidR="006266D7" w:rsidRPr="005E6277">
          <w:rPr>
            <w:rStyle w:val="Hyperlink"/>
          </w:rPr>
          <w:t>Acronyms and Abbreviations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_Toc156557386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iv</w:t>
        </w:r>
        <w:r w:rsidR="006266D7">
          <w:rPr>
            <w:webHidden/>
          </w:rPr>
          <w:fldChar w:fldCharType="end"/>
        </w:r>
      </w:hyperlink>
    </w:p>
    <w:p w14:paraId="73821C46" w14:textId="074E1196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87" w:history="1">
        <w:r w:rsidR="006266D7" w:rsidRPr="005E6277">
          <w:rPr>
            <w:rStyle w:val="Hyperlink"/>
          </w:rPr>
          <w:t>Definitions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_Toc156557387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v</w:t>
        </w:r>
        <w:r w:rsidR="006266D7">
          <w:rPr>
            <w:webHidden/>
          </w:rPr>
          <w:fldChar w:fldCharType="end"/>
        </w:r>
      </w:hyperlink>
    </w:p>
    <w:p w14:paraId="6183A01D" w14:textId="1D6CD518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88" w:history="1">
        <w:r w:rsidR="006266D7" w:rsidRPr="005E6277">
          <w:rPr>
            <w:rStyle w:val="Hyperlink"/>
            <w:rFonts w:cs="Arial"/>
          </w:rPr>
          <w:t>1.</w:t>
        </w:r>
        <w:r w:rsidR="006266D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</w:rPr>
          <w:t>Introduction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_Toc156557388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1</w:t>
        </w:r>
        <w:r w:rsidR="006266D7">
          <w:rPr>
            <w:webHidden/>
          </w:rPr>
          <w:fldChar w:fldCharType="end"/>
        </w:r>
      </w:hyperlink>
    </w:p>
    <w:p w14:paraId="11A26DF3" w14:textId="75E6EFAA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89" w:history="1">
        <w:r w:rsidR="006266D7" w:rsidRPr="005E627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</w:rPr>
          <w:t>Purpose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_Toc156557389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1</w:t>
        </w:r>
        <w:r w:rsidR="006266D7">
          <w:rPr>
            <w:webHidden/>
          </w:rPr>
          <w:fldChar w:fldCharType="end"/>
        </w:r>
      </w:hyperlink>
    </w:p>
    <w:p w14:paraId="1F60CEF5" w14:textId="0F1790CF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0" w:history="1">
        <w:r w:rsidR="006266D7" w:rsidRPr="005E627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</w:rPr>
          <w:t>Project Notification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_Toc156557390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1</w:t>
        </w:r>
        <w:r w:rsidR="006266D7">
          <w:rPr>
            <w:webHidden/>
          </w:rPr>
          <w:fldChar w:fldCharType="end"/>
        </w:r>
      </w:hyperlink>
    </w:p>
    <w:p w14:paraId="5FF05203" w14:textId="6A6625EF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91" w:history="1">
        <w:r w:rsidR="006266D7" w:rsidRPr="005E6277">
          <w:rPr>
            <w:rStyle w:val="Hyperlink"/>
            <w:rFonts w:cs="Arial"/>
            <w:lang w:val="en-CA"/>
          </w:rPr>
          <w:t>2.</w:t>
        </w:r>
        <w:r w:rsidR="006266D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Project Scope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_Toc156557391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2</w:t>
        </w:r>
        <w:r w:rsidR="006266D7">
          <w:rPr>
            <w:webHidden/>
          </w:rPr>
          <w:fldChar w:fldCharType="end"/>
        </w:r>
      </w:hyperlink>
    </w:p>
    <w:p w14:paraId="21872218" w14:textId="56CE6B79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2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Overall Project Boundaries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_Toc156557392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2</w:t>
        </w:r>
        <w:r w:rsidR="006266D7">
          <w:rPr>
            <w:webHidden/>
          </w:rPr>
          <w:fldChar w:fldCharType="end"/>
        </w:r>
      </w:hyperlink>
    </w:p>
    <w:p w14:paraId="5833C6DD" w14:textId="4AFA8213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3" w:history="1">
        <w:r w:rsidR="006266D7" w:rsidRPr="005E627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</w:rPr>
          <w:t>Organizational Impact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_Toc156557393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2</w:t>
        </w:r>
        <w:r w:rsidR="006266D7">
          <w:rPr>
            <w:webHidden/>
          </w:rPr>
          <w:fldChar w:fldCharType="end"/>
        </w:r>
      </w:hyperlink>
    </w:p>
    <w:p w14:paraId="5560E573" w14:textId="743EDDE0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4" w:history="1">
        <w:r w:rsidR="006266D7" w:rsidRPr="005E627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</w:rPr>
          <w:t>Stakeholder Management Plan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_Toc156557394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2</w:t>
        </w:r>
        <w:r w:rsidR="006266D7">
          <w:rPr>
            <w:webHidden/>
          </w:rPr>
          <w:fldChar w:fldCharType="end"/>
        </w:r>
      </w:hyperlink>
    </w:p>
    <w:p w14:paraId="014F4C77" w14:textId="21A2CB15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95" w:history="1">
        <w:r w:rsidR="006266D7" w:rsidRPr="005E6277">
          <w:rPr>
            <w:rStyle w:val="Hyperlink"/>
            <w:rFonts w:cs="Arial"/>
            <w:lang w:val="en-CA"/>
          </w:rPr>
          <w:t>3.</w:t>
        </w:r>
        <w:r w:rsidR="006266D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Training Strategy and Implementation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_Toc156557395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3</w:t>
        </w:r>
        <w:r w:rsidR="006266D7">
          <w:rPr>
            <w:webHidden/>
          </w:rPr>
          <w:fldChar w:fldCharType="end"/>
        </w:r>
      </w:hyperlink>
    </w:p>
    <w:p w14:paraId="5A3522FB" w14:textId="67FE8C0C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6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Planning Assumptions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_Toc156557396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3</w:t>
        </w:r>
        <w:r w:rsidR="006266D7">
          <w:rPr>
            <w:webHidden/>
          </w:rPr>
          <w:fldChar w:fldCharType="end"/>
        </w:r>
      </w:hyperlink>
    </w:p>
    <w:p w14:paraId="438BE867" w14:textId="2D111699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7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Project Readiness Assumptions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_Toc156557397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3</w:t>
        </w:r>
        <w:r w:rsidR="006266D7">
          <w:rPr>
            <w:webHidden/>
          </w:rPr>
          <w:fldChar w:fldCharType="end"/>
        </w:r>
      </w:hyperlink>
    </w:p>
    <w:p w14:paraId="695F87F7" w14:textId="7123E8F9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8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Training Needs Identification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_Toc156557398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3</w:t>
        </w:r>
        <w:r w:rsidR="006266D7">
          <w:rPr>
            <w:webHidden/>
          </w:rPr>
          <w:fldChar w:fldCharType="end"/>
        </w:r>
      </w:hyperlink>
    </w:p>
    <w:p w14:paraId="10EFF2B0" w14:textId="4064B913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99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Training Approach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_Toc156557399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4</w:t>
        </w:r>
        <w:r w:rsidR="006266D7">
          <w:rPr>
            <w:webHidden/>
          </w:rPr>
          <w:fldChar w:fldCharType="end"/>
        </w:r>
      </w:hyperlink>
    </w:p>
    <w:p w14:paraId="603E0940" w14:textId="46BAEE97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00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Training Deliverables List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_Toc156557400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4</w:t>
        </w:r>
        <w:r w:rsidR="006266D7">
          <w:rPr>
            <w:webHidden/>
          </w:rPr>
          <w:fldChar w:fldCharType="end"/>
        </w:r>
      </w:hyperlink>
    </w:p>
    <w:p w14:paraId="46F5C8BF" w14:textId="27FBD33D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01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Phased Delivery of Training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_Toc156557401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5</w:t>
        </w:r>
        <w:r w:rsidR="006266D7">
          <w:rPr>
            <w:webHidden/>
          </w:rPr>
          <w:fldChar w:fldCharType="end"/>
        </w:r>
      </w:hyperlink>
    </w:p>
    <w:p w14:paraId="5E2321D3" w14:textId="232D27E0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02" w:history="1">
        <w:r w:rsidR="006266D7" w:rsidRPr="005E6277">
          <w:rPr>
            <w:rStyle w:val="Hyperlink"/>
            <w:rFonts w:cs="Arial"/>
            <w:lang w:val="en-CA"/>
          </w:rPr>
          <w:t>4.</w:t>
        </w:r>
        <w:r w:rsidR="006266D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Training Procedure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_Toc156557402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6</w:t>
        </w:r>
        <w:r w:rsidR="006266D7">
          <w:rPr>
            <w:webHidden/>
          </w:rPr>
          <w:fldChar w:fldCharType="end"/>
        </w:r>
      </w:hyperlink>
    </w:p>
    <w:p w14:paraId="04D57EB6" w14:textId="68973E69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03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Overview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_Toc156557403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6</w:t>
        </w:r>
        <w:r w:rsidR="006266D7">
          <w:rPr>
            <w:webHidden/>
          </w:rPr>
          <w:fldChar w:fldCharType="end"/>
        </w:r>
      </w:hyperlink>
    </w:p>
    <w:p w14:paraId="0D6AC48B" w14:textId="539CDF94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04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Training Project Plan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_Toc156557404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6</w:t>
        </w:r>
        <w:r w:rsidR="006266D7">
          <w:rPr>
            <w:webHidden/>
          </w:rPr>
          <w:fldChar w:fldCharType="end"/>
        </w:r>
      </w:hyperlink>
    </w:p>
    <w:p w14:paraId="5402B35B" w14:textId="17EF97AD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05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Outline Training Procedure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_Toc156557405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6</w:t>
        </w:r>
        <w:r w:rsidR="006266D7">
          <w:rPr>
            <w:webHidden/>
          </w:rPr>
          <w:fldChar w:fldCharType="end"/>
        </w:r>
      </w:hyperlink>
    </w:p>
    <w:p w14:paraId="06A78001" w14:textId="2FEF2B79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06" w:history="1">
        <w:r w:rsidR="006266D7" w:rsidRPr="005E627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6266D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266D7" w:rsidRPr="005E6277">
          <w:rPr>
            <w:rStyle w:val="Hyperlink"/>
            <w:lang w:val="en-CA"/>
          </w:rPr>
          <w:t>Competence Plan for Training Staff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_Toc156557406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6</w:t>
        </w:r>
        <w:r w:rsidR="006266D7">
          <w:rPr>
            <w:webHidden/>
          </w:rPr>
          <w:fldChar w:fldCharType="end"/>
        </w:r>
      </w:hyperlink>
    </w:p>
    <w:p w14:paraId="62E666F3" w14:textId="166C971D" w:rsidR="006266D7" w:rsidRDefault="00A14DE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07" w:history="1">
        <w:r w:rsidR="006266D7" w:rsidRPr="005E6277">
          <w:rPr>
            <w:rStyle w:val="Hyperlink"/>
            <w:lang w:val="en-CA"/>
          </w:rPr>
          <w:t>&lt;Appendix Title&gt;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_Toc156557407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7</w:t>
        </w:r>
        <w:r w:rsidR="006266D7">
          <w:rPr>
            <w:webHidden/>
          </w:rPr>
          <w:fldChar w:fldCharType="end"/>
        </w:r>
      </w:hyperlink>
    </w:p>
    <w:p w14:paraId="3C086825" w14:textId="31497C7F" w:rsidR="006266D7" w:rsidRDefault="00A14DE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08" w:history="1">
        <w:r w:rsidR="006266D7" w:rsidRPr="005E6277">
          <w:rPr>
            <w:rStyle w:val="Hyperlink"/>
            <w:lang w:val="en-CA"/>
          </w:rPr>
          <w:t>A.1</w:t>
        </w:r>
        <w:r w:rsidR="006266D7">
          <w:rPr>
            <w:webHidden/>
          </w:rPr>
          <w:tab/>
        </w:r>
        <w:r w:rsidR="006266D7">
          <w:rPr>
            <w:webHidden/>
          </w:rPr>
          <w:fldChar w:fldCharType="begin"/>
        </w:r>
        <w:r w:rsidR="006266D7">
          <w:rPr>
            <w:webHidden/>
          </w:rPr>
          <w:instrText xml:space="preserve"> PAGEREF _Toc156557408 \h </w:instrText>
        </w:r>
        <w:r w:rsidR="006266D7">
          <w:rPr>
            <w:webHidden/>
          </w:rPr>
        </w:r>
        <w:r w:rsidR="006266D7">
          <w:rPr>
            <w:webHidden/>
          </w:rPr>
          <w:fldChar w:fldCharType="separate"/>
        </w:r>
        <w:r w:rsidR="006266D7">
          <w:rPr>
            <w:webHidden/>
          </w:rPr>
          <w:t>7</w:t>
        </w:r>
        <w:r w:rsidR="006266D7">
          <w:rPr>
            <w:webHidden/>
          </w:rPr>
          <w:fldChar w:fldCharType="end"/>
        </w:r>
      </w:hyperlink>
    </w:p>
    <w:p w14:paraId="7B84C796" w14:textId="2990348D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4187359E" w14:textId="4D92AC1E" w:rsidR="006266D7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409" w:history="1">
        <w:r w:rsidR="006266D7" w:rsidRPr="00845558">
          <w:rPr>
            <w:rStyle w:val="Hyperlink"/>
            <w:noProof/>
          </w:rPr>
          <w:t>Table 0-1 Supporting Documents</w:t>
        </w:r>
        <w:r w:rsidR="006266D7">
          <w:rPr>
            <w:noProof/>
            <w:webHidden/>
          </w:rPr>
          <w:tab/>
        </w:r>
        <w:r w:rsidR="006266D7">
          <w:rPr>
            <w:noProof/>
            <w:webHidden/>
          </w:rPr>
          <w:fldChar w:fldCharType="begin"/>
        </w:r>
        <w:r w:rsidR="006266D7">
          <w:rPr>
            <w:noProof/>
            <w:webHidden/>
          </w:rPr>
          <w:instrText xml:space="preserve"> PAGEREF _Toc156557409 \h </w:instrText>
        </w:r>
        <w:r w:rsidR="006266D7">
          <w:rPr>
            <w:noProof/>
            <w:webHidden/>
          </w:rPr>
        </w:r>
        <w:r w:rsidR="006266D7">
          <w:rPr>
            <w:noProof/>
            <w:webHidden/>
          </w:rPr>
          <w:fldChar w:fldCharType="separate"/>
        </w:r>
        <w:r w:rsidR="006266D7">
          <w:rPr>
            <w:noProof/>
            <w:webHidden/>
          </w:rPr>
          <w:t>iii</w:t>
        </w:r>
        <w:r w:rsidR="006266D7">
          <w:rPr>
            <w:noProof/>
            <w:webHidden/>
          </w:rPr>
          <w:fldChar w:fldCharType="end"/>
        </w:r>
      </w:hyperlink>
    </w:p>
    <w:p w14:paraId="7B20CEE7" w14:textId="351CEB15" w:rsidR="006266D7" w:rsidRDefault="00A14DE1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410" w:history="1">
        <w:r w:rsidR="006266D7" w:rsidRPr="00845558">
          <w:rPr>
            <w:rStyle w:val="Hyperlink"/>
            <w:noProof/>
          </w:rPr>
          <w:t>Table 0-2 Acronyms and Abbreviations</w:t>
        </w:r>
        <w:r w:rsidR="006266D7">
          <w:rPr>
            <w:noProof/>
            <w:webHidden/>
          </w:rPr>
          <w:tab/>
        </w:r>
        <w:r w:rsidR="006266D7">
          <w:rPr>
            <w:noProof/>
            <w:webHidden/>
          </w:rPr>
          <w:fldChar w:fldCharType="begin"/>
        </w:r>
        <w:r w:rsidR="006266D7">
          <w:rPr>
            <w:noProof/>
            <w:webHidden/>
          </w:rPr>
          <w:instrText xml:space="preserve"> PAGEREF _Toc156557410 \h </w:instrText>
        </w:r>
        <w:r w:rsidR="006266D7">
          <w:rPr>
            <w:noProof/>
            <w:webHidden/>
          </w:rPr>
        </w:r>
        <w:r w:rsidR="006266D7">
          <w:rPr>
            <w:noProof/>
            <w:webHidden/>
          </w:rPr>
          <w:fldChar w:fldCharType="separate"/>
        </w:r>
        <w:r w:rsidR="006266D7">
          <w:rPr>
            <w:noProof/>
            <w:webHidden/>
          </w:rPr>
          <w:t>iv</w:t>
        </w:r>
        <w:r w:rsidR="006266D7">
          <w:rPr>
            <w:noProof/>
            <w:webHidden/>
          </w:rPr>
          <w:fldChar w:fldCharType="end"/>
        </w:r>
      </w:hyperlink>
    </w:p>
    <w:p w14:paraId="34AE7253" w14:textId="208B3419" w:rsidR="006266D7" w:rsidRDefault="00A14DE1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411" w:history="1">
        <w:r w:rsidR="006266D7" w:rsidRPr="00845558">
          <w:rPr>
            <w:rStyle w:val="Hyperlink"/>
            <w:noProof/>
          </w:rPr>
          <w:t>Table 0-3 Definitions</w:t>
        </w:r>
        <w:r w:rsidR="006266D7">
          <w:rPr>
            <w:noProof/>
            <w:webHidden/>
          </w:rPr>
          <w:tab/>
        </w:r>
        <w:r w:rsidR="006266D7">
          <w:rPr>
            <w:noProof/>
            <w:webHidden/>
          </w:rPr>
          <w:fldChar w:fldCharType="begin"/>
        </w:r>
        <w:r w:rsidR="006266D7">
          <w:rPr>
            <w:noProof/>
            <w:webHidden/>
          </w:rPr>
          <w:instrText xml:space="preserve"> PAGEREF _Toc156557411 \h </w:instrText>
        </w:r>
        <w:r w:rsidR="006266D7">
          <w:rPr>
            <w:noProof/>
            <w:webHidden/>
          </w:rPr>
        </w:r>
        <w:r w:rsidR="006266D7">
          <w:rPr>
            <w:noProof/>
            <w:webHidden/>
          </w:rPr>
          <w:fldChar w:fldCharType="separate"/>
        </w:r>
        <w:r w:rsidR="006266D7">
          <w:rPr>
            <w:noProof/>
            <w:webHidden/>
          </w:rPr>
          <w:t>v</w:t>
        </w:r>
        <w:r w:rsidR="006266D7">
          <w:rPr>
            <w:noProof/>
            <w:webHidden/>
          </w:rPr>
          <w:fldChar w:fldCharType="end"/>
        </w:r>
      </w:hyperlink>
    </w:p>
    <w:p w14:paraId="1163863E" w14:textId="23649E1D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3F66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385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409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386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410"/>
            <w:r w:rsidRPr="00A32682">
              <w:t>Table 0-</w:t>
            </w:r>
            <w:r w:rsidR="00A14DE1">
              <w:fldChar w:fldCharType="begin"/>
            </w:r>
            <w:r w:rsidR="00A14DE1">
              <w:instrText xml:space="preserve"> SEQ Table \* ARABIC </w:instrText>
            </w:r>
            <w:r w:rsidR="00A14DE1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A14DE1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387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411"/>
      <w:r w:rsidRPr="00A32682">
        <w:t>Table 0-</w:t>
      </w:r>
      <w:r w:rsidR="00A14DE1">
        <w:fldChar w:fldCharType="begin"/>
      </w:r>
      <w:r w:rsidR="00A14DE1">
        <w:instrText xml:space="preserve"> SEQ Table \* ARABIC </w:instrText>
      </w:r>
      <w:r w:rsidR="00A14DE1">
        <w:fldChar w:fldCharType="separate"/>
      </w:r>
      <w:r w:rsidRPr="00A32682">
        <w:rPr>
          <w:noProof/>
        </w:rPr>
        <w:t>3</w:t>
      </w:r>
      <w:r w:rsidR="00A14DE1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059AFC4B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9E4725">
        <w:rPr>
          <w:color w:val="FF0000"/>
        </w:rPr>
        <w:t>9</w:t>
      </w:r>
      <w:r>
        <w:rPr>
          <w:color w:val="FF0000"/>
        </w:rPr>
        <w:t xml:space="preserve"> </w:t>
      </w:r>
      <w:r w:rsidR="009E4725">
        <w:rPr>
          <w:color w:val="FF0000"/>
        </w:rPr>
        <w:t xml:space="preserve">Training </w:t>
      </w:r>
      <w:r w:rsidR="00910CFD">
        <w:rPr>
          <w:color w:val="FF0000"/>
        </w:rPr>
        <w:t>Plan</w:t>
      </w:r>
      <w:r w:rsidR="006266D7">
        <w:rPr>
          <w:color w:val="FF0000"/>
        </w:rPr>
        <w:t>:</w:t>
      </w:r>
      <w:r w:rsidR="00910CFD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7388"/>
      <w:bookmarkEnd w:id="20"/>
      <w:r w:rsidRPr="00B47031">
        <w:t>Introduction</w:t>
      </w:r>
      <w:bookmarkEnd w:id="21"/>
    </w:p>
    <w:p w14:paraId="6BAB1224" w14:textId="270F5F03" w:rsidR="008B400C" w:rsidRDefault="008C1B9B" w:rsidP="00B47031">
      <w:pPr>
        <w:pStyle w:val="Heading2"/>
      </w:pPr>
      <w:bookmarkStart w:id="22" w:name="_Toc156557389"/>
      <w:r w:rsidRPr="00B47031"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0FDB7B68" w:rsidR="008C1B9B" w:rsidRDefault="00F25596" w:rsidP="00B47031">
      <w:pPr>
        <w:pStyle w:val="Heading2"/>
      </w:pPr>
      <w:bookmarkStart w:id="23" w:name="_Toc156557390"/>
      <w:r>
        <w:t>Project Notification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1022ED7A" w:rsidR="001E39E4" w:rsidRPr="002E358C" w:rsidRDefault="00360796" w:rsidP="00B47031">
      <w:pPr>
        <w:pStyle w:val="Heading1"/>
        <w:rPr>
          <w:lang w:val="en-CA"/>
        </w:rPr>
      </w:pPr>
      <w:bookmarkStart w:id="24" w:name="_Toc156557391"/>
      <w:r>
        <w:rPr>
          <w:lang w:val="en-CA"/>
        </w:rPr>
        <w:lastRenderedPageBreak/>
        <w:t xml:space="preserve">Project </w:t>
      </w:r>
      <w:r w:rsidR="00F25596">
        <w:rPr>
          <w:lang w:val="en-CA"/>
        </w:rPr>
        <w:t>Scope</w:t>
      </w:r>
      <w:bookmarkEnd w:id="24"/>
    </w:p>
    <w:p w14:paraId="3B72B238" w14:textId="21EBA4F5" w:rsidR="00093E58" w:rsidRPr="00093E58" w:rsidRDefault="00F25596" w:rsidP="00EA07FE">
      <w:pPr>
        <w:pStyle w:val="Heading2"/>
        <w:rPr>
          <w:lang w:val="en-CA"/>
        </w:rPr>
      </w:pPr>
      <w:bookmarkStart w:id="25" w:name="_Toc156557392"/>
      <w:bookmarkStart w:id="26" w:name="_Ref36827497"/>
      <w:r>
        <w:rPr>
          <w:lang w:val="en-CA"/>
        </w:rPr>
        <w:t>Overall Project Boundaries</w:t>
      </w:r>
      <w:bookmarkEnd w:id="25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6D68595B" w:rsidR="00561C3A" w:rsidRDefault="00360796" w:rsidP="00561C3A">
      <w:pPr>
        <w:pStyle w:val="Heading2"/>
      </w:pPr>
      <w:bookmarkStart w:id="27" w:name="_Toc156557393"/>
      <w:r>
        <w:t>Organization</w:t>
      </w:r>
      <w:r w:rsidR="00F25596">
        <w:t>al Impact</w:t>
      </w:r>
      <w:bookmarkEnd w:id="27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31E537EC" w14:textId="5D4B1BE7" w:rsidR="00F25596" w:rsidRDefault="00C60710" w:rsidP="00F25596">
      <w:pPr>
        <w:pStyle w:val="Heading2"/>
      </w:pPr>
      <w:bookmarkStart w:id="28" w:name="_Toc156557394"/>
      <w:r>
        <w:t>Stakeholder Management Plan</w:t>
      </w:r>
      <w:bookmarkEnd w:id="28"/>
    </w:p>
    <w:p w14:paraId="419F21F1" w14:textId="77777777" w:rsidR="00F25596" w:rsidRPr="009C0DA2" w:rsidRDefault="00F25596" w:rsidP="00F25596">
      <w:pPr>
        <w:pStyle w:val="Heading3"/>
      </w:pPr>
    </w:p>
    <w:p w14:paraId="10E5DFCA" w14:textId="77777777" w:rsidR="00F25596" w:rsidRDefault="00F25596" w:rsidP="00F25596">
      <w:pPr>
        <w:pStyle w:val="Heading4"/>
      </w:pPr>
    </w:p>
    <w:p w14:paraId="5DC6F590" w14:textId="77777777" w:rsidR="00F25596" w:rsidRDefault="00F25596" w:rsidP="00F25596">
      <w:pPr>
        <w:pStyle w:val="Heading5"/>
      </w:pPr>
    </w:p>
    <w:p w14:paraId="203BD19D" w14:textId="77777777" w:rsidR="00F25596" w:rsidRPr="00F25596" w:rsidRDefault="00F25596" w:rsidP="00F25596">
      <w:pPr>
        <w:pStyle w:val="Heading6"/>
      </w:pPr>
    </w:p>
    <w:bookmarkEnd w:id="26"/>
    <w:p w14:paraId="2B18D774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14A324B4" w:rsidR="005C5812" w:rsidRPr="00BE2852" w:rsidRDefault="009E4725" w:rsidP="00B47031">
      <w:pPr>
        <w:pStyle w:val="Heading1"/>
        <w:rPr>
          <w:lang w:val="en-CA"/>
        </w:rPr>
      </w:pPr>
      <w:bookmarkStart w:id="29" w:name="_Toc156557395"/>
      <w:r>
        <w:rPr>
          <w:lang w:val="en-CA"/>
        </w:rPr>
        <w:lastRenderedPageBreak/>
        <w:t>Training Strategy and Implementation</w:t>
      </w:r>
      <w:bookmarkEnd w:id="29"/>
    </w:p>
    <w:p w14:paraId="7CBD9165" w14:textId="607F8006" w:rsidR="00181163" w:rsidRDefault="009E4725" w:rsidP="00B47031">
      <w:pPr>
        <w:pStyle w:val="Heading2"/>
        <w:rPr>
          <w:lang w:val="en-CA"/>
        </w:rPr>
      </w:pPr>
      <w:bookmarkStart w:id="30" w:name="_Toc156557396"/>
      <w:bookmarkStart w:id="31" w:name="_Toc532476848"/>
      <w:r>
        <w:rPr>
          <w:lang w:val="en-CA"/>
        </w:rPr>
        <w:t>Planning Assumptions</w:t>
      </w:r>
      <w:bookmarkEnd w:id="30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1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4707B839" w14:textId="7C2F269F" w:rsidR="00360796" w:rsidRDefault="009E4725" w:rsidP="00360796">
      <w:pPr>
        <w:pStyle w:val="Heading2"/>
        <w:rPr>
          <w:lang w:val="en-CA"/>
        </w:rPr>
      </w:pPr>
      <w:bookmarkStart w:id="32" w:name="_Toc156557397"/>
      <w:r>
        <w:rPr>
          <w:lang w:val="en-CA"/>
        </w:rPr>
        <w:t>Project Readiness Assumptions</w:t>
      </w:r>
      <w:bookmarkEnd w:id="32"/>
    </w:p>
    <w:p w14:paraId="0E3342C5" w14:textId="77777777" w:rsidR="00360796" w:rsidRDefault="00360796" w:rsidP="00360796">
      <w:pPr>
        <w:pStyle w:val="Heading3"/>
      </w:pPr>
    </w:p>
    <w:p w14:paraId="5F952DCC" w14:textId="77777777" w:rsidR="00360796" w:rsidRDefault="00360796" w:rsidP="00360796">
      <w:pPr>
        <w:pStyle w:val="Heading4"/>
      </w:pPr>
    </w:p>
    <w:p w14:paraId="790AC7B8" w14:textId="77777777" w:rsidR="00360796" w:rsidRDefault="00360796" w:rsidP="00360796">
      <w:pPr>
        <w:pStyle w:val="Heading5"/>
        <w:rPr>
          <w:lang w:val="en-CA"/>
        </w:rPr>
      </w:pPr>
    </w:p>
    <w:p w14:paraId="2D9CCB2A" w14:textId="77777777" w:rsidR="00360796" w:rsidRDefault="00360796" w:rsidP="00360796">
      <w:pPr>
        <w:pStyle w:val="Heading6"/>
        <w:rPr>
          <w:lang w:val="en-CA"/>
        </w:rPr>
      </w:pPr>
    </w:p>
    <w:p w14:paraId="0AFEFB2D" w14:textId="60BB277C" w:rsidR="00360796" w:rsidRDefault="009E4725" w:rsidP="00360796">
      <w:pPr>
        <w:pStyle w:val="Heading2"/>
        <w:rPr>
          <w:lang w:val="en-CA"/>
        </w:rPr>
      </w:pPr>
      <w:bookmarkStart w:id="33" w:name="_Toc156557398"/>
      <w:r>
        <w:rPr>
          <w:lang w:val="en-CA"/>
        </w:rPr>
        <w:t>Training Needs Identification</w:t>
      </w:r>
      <w:bookmarkEnd w:id="33"/>
    </w:p>
    <w:p w14:paraId="72F6B20E" w14:textId="0A1A5F03" w:rsidR="00360796" w:rsidRDefault="00F968B1" w:rsidP="00360796">
      <w:pPr>
        <w:pStyle w:val="Heading3"/>
      </w:pPr>
      <w:r>
        <w:t>Installation and Commissioning</w:t>
      </w:r>
    </w:p>
    <w:p w14:paraId="7D19B293" w14:textId="77777777" w:rsidR="00360796" w:rsidRDefault="00360796" w:rsidP="00360796">
      <w:pPr>
        <w:pStyle w:val="Heading4"/>
      </w:pPr>
    </w:p>
    <w:p w14:paraId="5DE4BC65" w14:textId="77777777" w:rsidR="00360796" w:rsidRDefault="00360796" w:rsidP="00360796">
      <w:pPr>
        <w:pStyle w:val="Heading5"/>
        <w:rPr>
          <w:lang w:val="en-CA"/>
        </w:rPr>
      </w:pPr>
    </w:p>
    <w:p w14:paraId="41CF2521" w14:textId="42324823" w:rsidR="00C3089F" w:rsidRDefault="00725CD6" w:rsidP="00C3089F">
      <w:pPr>
        <w:pStyle w:val="Heading3"/>
      </w:pPr>
      <w:r>
        <w:t>Maintenance</w:t>
      </w:r>
    </w:p>
    <w:p w14:paraId="42D0425F" w14:textId="77777777" w:rsidR="00C3089F" w:rsidRDefault="00C3089F" w:rsidP="00C3089F">
      <w:pPr>
        <w:pStyle w:val="Heading4"/>
      </w:pPr>
    </w:p>
    <w:p w14:paraId="4A8F191E" w14:textId="77777777" w:rsidR="00C3089F" w:rsidRDefault="00C3089F" w:rsidP="00C3089F">
      <w:pPr>
        <w:pStyle w:val="Heading5"/>
        <w:rPr>
          <w:lang w:val="en-CA"/>
        </w:rPr>
      </w:pPr>
    </w:p>
    <w:p w14:paraId="6EC36F3C" w14:textId="77777777" w:rsidR="00C3089F" w:rsidRDefault="00C3089F" w:rsidP="00C3089F">
      <w:pPr>
        <w:pStyle w:val="Heading6"/>
        <w:rPr>
          <w:lang w:val="en-CA"/>
        </w:rPr>
      </w:pPr>
    </w:p>
    <w:p w14:paraId="43CD853B" w14:textId="654FC9E7" w:rsidR="00C3089F" w:rsidRDefault="00725CD6" w:rsidP="00C3089F">
      <w:pPr>
        <w:pStyle w:val="Heading3"/>
      </w:pPr>
      <w:r>
        <w:t>Operations</w:t>
      </w:r>
    </w:p>
    <w:p w14:paraId="3E7D0C17" w14:textId="77777777" w:rsidR="00C3089F" w:rsidRDefault="00C3089F" w:rsidP="00C3089F">
      <w:pPr>
        <w:pStyle w:val="Heading4"/>
      </w:pPr>
    </w:p>
    <w:p w14:paraId="5E459829" w14:textId="77777777" w:rsidR="00C3089F" w:rsidRDefault="00C3089F" w:rsidP="00C3089F">
      <w:pPr>
        <w:pStyle w:val="Heading5"/>
        <w:rPr>
          <w:lang w:val="en-CA"/>
        </w:rPr>
      </w:pPr>
    </w:p>
    <w:p w14:paraId="2EEB3383" w14:textId="77777777" w:rsidR="00C3089F" w:rsidRDefault="00C3089F" w:rsidP="00C3089F">
      <w:pPr>
        <w:pStyle w:val="Heading6"/>
        <w:rPr>
          <w:lang w:val="en-CA"/>
        </w:rPr>
      </w:pPr>
    </w:p>
    <w:p w14:paraId="505B892F" w14:textId="1FE1CC0D" w:rsidR="00C3089F" w:rsidRDefault="00725CD6" w:rsidP="00C3089F">
      <w:pPr>
        <w:pStyle w:val="Heading3"/>
      </w:pPr>
      <w:r>
        <w:t>Human Factors Requirements</w:t>
      </w:r>
    </w:p>
    <w:p w14:paraId="62AAB48D" w14:textId="77777777" w:rsidR="00C3089F" w:rsidRDefault="00C3089F" w:rsidP="00C3089F">
      <w:pPr>
        <w:pStyle w:val="Heading4"/>
      </w:pPr>
    </w:p>
    <w:p w14:paraId="49DD7551" w14:textId="77777777" w:rsidR="00C3089F" w:rsidRDefault="00C3089F" w:rsidP="00C3089F">
      <w:pPr>
        <w:pStyle w:val="Heading5"/>
        <w:rPr>
          <w:lang w:val="en-CA"/>
        </w:rPr>
      </w:pPr>
    </w:p>
    <w:p w14:paraId="4FEA7413" w14:textId="77777777" w:rsidR="00C3089F" w:rsidRDefault="00C3089F" w:rsidP="00C3089F">
      <w:pPr>
        <w:pStyle w:val="Heading6"/>
        <w:rPr>
          <w:lang w:val="en-CA"/>
        </w:rPr>
      </w:pPr>
    </w:p>
    <w:p w14:paraId="345DCD70" w14:textId="105B6644" w:rsidR="00725CD6" w:rsidRDefault="00C3089F" w:rsidP="00725CD6">
      <w:pPr>
        <w:pStyle w:val="Heading3"/>
      </w:pPr>
      <w:r>
        <w:t>Installation and Commissioning</w:t>
      </w:r>
      <w:r w:rsidR="00725CD6" w:rsidRPr="00725CD6">
        <w:t xml:space="preserve"> </w:t>
      </w:r>
      <w:r w:rsidR="00725CD6">
        <w:t>Installation and Commissioning</w:t>
      </w:r>
    </w:p>
    <w:p w14:paraId="0D9F1CCE" w14:textId="77777777" w:rsidR="00725CD6" w:rsidRDefault="00725CD6" w:rsidP="00725CD6">
      <w:pPr>
        <w:pStyle w:val="Heading4"/>
      </w:pPr>
    </w:p>
    <w:p w14:paraId="2C20B985" w14:textId="77777777" w:rsidR="00725CD6" w:rsidRDefault="00725CD6" w:rsidP="00725CD6">
      <w:pPr>
        <w:pStyle w:val="Heading5"/>
        <w:rPr>
          <w:lang w:val="en-CA"/>
        </w:rPr>
      </w:pPr>
    </w:p>
    <w:p w14:paraId="7E79DD02" w14:textId="77777777" w:rsidR="00725CD6" w:rsidRDefault="00725CD6" w:rsidP="00725CD6">
      <w:pPr>
        <w:pStyle w:val="Heading6"/>
        <w:rPr>
          <w:lang w:val="en-CA"/>
        </w:rPr>
      </w:pPr>
    </w:p>
    <w:p w14:paraId="277DA323" w14:textId="01D5AC8E" w:rsidR="00C3089F" w:rsidRDefault="00725CD6" w:rsidP="00C3089F">
      <w:pPr>
        <w:pStyle w:val="Heading3"/>
      </w:pPr>
      <w:r>
        <w:t>Competency Management</w:t>
      </w:r>
    </w:p>
    <w:p w14:paraId="19E8376E" w14:textId="77777777" w:rsidR="00C3089F" w:rsidRDefault="00C3089F" w:rsidP="00C3089F">
      <w:pPr>
        <w:pStyle w:val="Heading4"/>
      </w:pPr>
    </w:p>
    <w:p w14:paraId="7CA335E6" w14:textId="77777777" w:rsidR="00C3089F" w:rsidRDefault="00C3089F" w:rsidP="00C3089F">
      <w:pPr>
        <w:pStyle w:val="Heading5"/>
        <w:rPr>
          <w:lang w:val="en-CA"/>
        </w:rPr>
      </w:pPr>
    </w:p>
    <w:p w14:paraId="1C57A893" w14:textId="77777777" w:rsidR="00C3089F" w:rsidRDefault="00C3089F" w:rsidP="00C3089F">
      <w:pPr>
        <w:pStyle w:val="Heading6"/>
        <w:rPr>
          <w:lang w:val="en-CA"/>
        </w:rPr>
      </w:pPr>
    </w:p>
    <w:p w14:paraId="71735EAE" w14:textId="114DB459" w:rsidR="00C3089F" w:rsidRDefault="00725CD6" w:rsidP="00C3089F">
      <w:pPr>
        <w:pStyle w:val="Heading3"/>
      </w:pPr>
      <w:r>
        <w:t>Health and Safety</w:t>
      </w:r>
    </w:p>
    <w:p w14:paraId="7204257B" w14:textId="77777777" w:rsidR="00C3089F" w:rsidRDefault="00C3089F" w:rsidP="00C3089F">
      <w:pPr>
        <w:pStyle w:val="Heading4"/>
      </w:pPr>
    </w:p>
    <w:p w14:paraId="241ECBA8" w14:textId="77777777" w:rsidR="00C3089F" w:rsidRDefault="00C3089F" w:rsidP="00C3089F">
      <w:pPr>
        <w:pStyle w:val="Heading5"/>
        <w:rPr>
          <w:lang w:val="en-CA"/>
        </w:rPr>
      </w:pPr>
    </w:p>
    <w:p w14:paraId="4C77BC21" w14:textId="77777777" w:rsidR="00C3089F" w:rsidRDefault="00C3089F" w:rsidP="00C3089F">
      <w:pPr>
        <w:pStyle w:val="Heading6"/>
        <w:rPr>
          <w:lang w:val="en-CA"/>
        </w:rPr>
      </w:pPr>
    </w:p>
    <w:p w14:paraId="4993C62D" w14:textId="729A9C4D" w:rsidR="00C3089F" w:rsidRDefault="00725CD6" w:rsidP="00C3089F">
      <w:pPr>
        <w:pStyle w:val="Heading3"/>
      </w:pPr>
      <w:r>
        <w:t>Personnel</w:t>
      </w:r>
    </w:p>
    <w:p w14:paraId="45269699" w14:textId="77777777" w:rsidR="00C3089F" w:rsidRDefault="00C3089F" w:rsidP="00C3089F">
      <w:pPr>
        <w:pStyle w:val="Heading4"/>
      </w:pPr>
    </w:p>
    <w:p w14:paraId="746C34C9" w14:textId="77777777" w:rsidR="00C3089F" w:rsidRDefault="00C3089F" w:rsidP="00C3089F">
      <w:pPr>
        <w:pStyle w:val="Heading5"/>
        <w:rPr>
          <w:lang w:val="en-CA"/>
        </w:rPr>
      </w:pPr>
    </w:p>
    <w:p w14:paraId="7631EE9D" w14:textId="77777777" w:rsidR="00C3089F" w:rsidRDefault="00C3089F" w:rsidP="00C3089F">
      <w:pPr>
        <w:pStyle w:val="Heading6"/>
        <w:rPr>
          <w:lang w:val="en-CA"/>
        </w:rPr>
      </w:pPr>
    </w:p>
    <w:p w14:paraId="1E5D69C6" w14:textId="1822C752" w:rsidR="00C3089F" w:rsidRDefault="00725CD6" w:rsidP="00C3089F">
      <w:pPr>
        <w:pStyle w:val="Heading3"/>
      </w:pPr>
      <w:r>
        <w:t>Documentation</w:t>
      </w:r>
    </w:p>
    <w:p w14:paraId="00AF8BE7" w14:textId="77777777" w:rsidR="00C3089F" w:rsidRDefault="00C3089F" w:rsidP="00C3089F">
      <w:pPr>
        <w:pStyle w:val="Heading4"/>
      </w:pPr>
    </w:p>
    <w:p w14:paraId="6996CE85" w14:textId="77777777" w:rsidR="00C3089F" w:rsidRDefault="00C3089F" w:rsidP="00C3089F">
      <w:pPr>
        <w:pStyle w:val="Heading5"/>
        <w:rPr>
          <w:lang w:val="en-CA"/>
        </w:rPr>
      </w:pPr>
    </w:p>
    <w:p w14:paraId="597DA799" w14:textId="77777777" w:rsidR="00C3089F" w:rsidRDefault="00C3089F" w:rsidP="00C3089F">
      <w:pPr>
        <w:pStyle w:val="Heading6"/>
        <w:rPr>
          <w:lang w:val="en-CA"/>
        </w:rPr>
      </w:pPr>
    </w:p>
    <w:p w14:paraId="67712CB7" w14:textId="1DCF1F79" w:rsidR="00C3089F" w:rsidRDefault="00725CD6" w:rsidP="00C3089F">
      <w:pPr>
        <w:pStyle w:val="Heading3"/>
      </w:pPr>
      <w:r>
        <w:t>Equipment</w:t>
      </w:r>
    </w:p>
    <w:p w14:paraId="7BCD5533" w14:textId="77777777" w:rsidR="00C3089F" w:rsidRDefault="00C3089F" w:rsidP="00C3089F">
      <w:pPr>
        <w:pStyle w:val="Heading4"/>
      </w:pPr>
    </w:p>
    <w:p w14:paraId="0F4A74E0" w14:textId="77777777" w:rsidR="00C3089F" w:rsidRDefault="00C3089F" w:rsidP="00C3089F">
      <w:pPr>
        <w:pStyle w:val="Heading5"/>
        <w:rPr>
          <w:lang w:val="en-CA"/>
        </w:rPr>
      </w:pPr>
    </w:p>
    <w:p w14:paraId="367265DB" w14:textId="77777777" w:rsidR="00C3089F" w:rsidRDefault="00C3089F" w:rsidP="00C3089F">
      <w:pPr>
        <w:pStyle w:val="Heading6"/>
        <w:rPr>
          <w:lang w:val="en-CA"/>
        </w:rPr>
      </w:pPr>
    </w:p>
    <w:p w14:paraId="02C1846E" w14:textId="3656FE1F" w:rsidR="00725CD6" w:rsidRDefault="00725CD6" w:rsidP="00725CD6">
      <w:pPr>
        <w:pStyle w:val="Heading3"/>
      </w:pPr>
      <w:r>
        <w:t>Logistics (Processes or Procedures)</w:t>
      </w:r>
    </w:p>
    <w:p w14:paraId="55022A2E" w14:textId="77777777" w:rsidR="00725CD6" w:rsidRDefault="00725CD6" w:rsidP="00725CD6">
      <w:pPr>
        <w:pStyle w:val="Heading4"/>
      </w:pPr>
    </w:p>
    <w:p w14:paraId="4F1905B9" w14:textId="77777777" w:rsidR="00725CD6" w:rsidRDefault="00725CD6" w:rsidP="00725CD6">
      <w:pPr>
        <w:pStyle w:val="Heading5"/>
        <w:rPr>
          <w:lang w:val="en-CA"/>
        </w:rPr>
      </w:pPr>
    </w:p>
    <w:p w14:paraId="0DFD60FA" w14:textId="77777777" w:rsidR="00725CD6" w:rsidRDefault="00725CD6" w:rsidP="00725CD6">
      <w:pPr>
        <w:pStyle w:val="Heading6"/>
        <w:rPr>
          <w:lang w:val="en-CA"/>
        </w:rPr>
      </w:pPr>
    </w:p>
    <w:p w14:paraId="0F720F52" w14:textId="56403639" w:rsidR="00725CD6" w:rsidRDefault="00725CD6" w:rsidP="00725CD6">
      <w:pPr>
        <w:pStyle w:val="Heading3"/>
      </w:pPr>
      <w:r>
        <w:t>Training Responsibilities</w:t>
      </w:r>
    </w:p>
    <w:p w14:paraId="25C2871F" w14:textId="77777777" w:rsidR="00725CD6" w:rsidRDefault="00725CD6" w:rsidP="00725CD6">
      <w:pPr>
        <w:pStyle w:val="Heading4"/>
      </w:pPr>
    </w:p>
    <w:p w14:paraId="32C66AEF" w14:textId="77777777" w:rsidR="00725CD6" w:rsidRDefault="00725CD6" w:rsidP="00725CD6">
      <w:pPr>
        <w:pStyle w:val="Heading5"/>
        <w:rPr>
          <w:lang w:val="en-CA"/>
        </w:rPr>
      </w:pPr>
    </w:p>
    <w:p w14:paraId="01010EEC" w14:textId="77777777" w:rsidR="00725CD6" w:rsidRDefault="00725CD6" w:rsidP="00725CD6">
      <w:pPr>
        <w:pStyle w:val="Heading6"/>
        <w:rPr>
          <w:lang w:val="en-CA"/>
        </w:rPr>
      </w:pPr>
    </w:p>
    <w:p w14:paraId="76C6DEB2" w14:textId="66E6A0B2" w:rsidR="00360796" w:rsidRDefault="00725CD6" w:rsidP="00360796">
      <w:pPr>
        <w:pStyle w:val="Heading2"/>
        <w:rPr>
          <w:lang w:val="en-CA"/>
        </w:rPr>
      </w:pPr>
      <w:bookmarkStart w:id="34" w:name="_Toc156557399"/>
      <w:r>
        <w:rPr>
          <w:lang w:val="en-CA"/>
        </w:rPr>
        <w:t>Training Approach</w:t>
      </w:r>
      <w:bookmarkEnd w:id="34"/>
    </w:p>
    <w:p w14:paraId="465A52B7" w14:textId="77777777" w:rsidR="00360796" w:rsidRDefault="00360796" w:rsidP="00360796">
      <w:pPr>
        <w:pStyle w:val="Heading3"/>
      </w:pPr>
    </w:p>
    <w:p w14:paraId="122420A8" w14:textId="77777777" w:rsidR="00360796" w:rsidRDefault="00360796" w:rsidP="00360796">
      <w:pPr>
        <w:pStyle w:val="Heading4"/>
      </w:pPr>
    </w:p>
    <w:p w14:paraId="0F058F45" w14:textId="77777777" w:rsidR="00360796" w:rsidRDefault="00360796" w:rsidP="00360796">
      <w:pPr>
        <w:pStyle w:val="Heading5"/>
        <w:rPr>
          <w:lang w:val="en-CA"/>
        </w:rPr>
      </w:pPr>
    </w:p>
    <w:p w14:paraId="6356136B" w14:textId="77777777" w:rsidR="00360796" w:rsidRDefault="00360796" w:rsidP="00360796">
      <w:pPr>
        <w:pStyle w:val="Heading6"/>
        <w:rPr>
          <w:lang w:val="en-CA"/>
        </w:rPr>
      </w:pPr>
    </w:p>
    <w:p w14:paraId="7833E967" w14:textId="437A179F" w:rsidR="00360796" w:rsidRDefault="00725CD6" w:rsidP="00360796">
      <w:pPr>
        <w:pStyle w:val="Heading2"/>
        <w:rPr>
          <w:lang w:val="en-CA"/>
        </w:rPr>
      </w:pPr>
      <w:bookmarkStart w:id="35" w:name="_Toc156557400"/>
      <w:r>
        <w:rPr>
          <w:lang w:val="en-CA"/>
        </w:rPr>
        <w:t>Training Deliverables List</w:t>
      </w:r>
      <w:bookmarkEnd w:id="35"/>
    </w:p>
    <w:p w14:paraId="7A8E0615" w14:textId="77777777" w:rsidR="00360796" w:rsidRDefault="00360796" w:rsidP="00360796">
      <w:pPr>
        <w:pStyle w:val="Heading3"/>
      </w:pPr>
    </w:p>
    <w:p w14:paraId="358C4299" w14:textId="77777777" w:rsidR="00360796" w:rsidRDefault="00360796" w:rsidP="00360796">
      <w:pPr>
        <w:pStyle w:val="Heading4"/>
      </w:pPr>
    </w:p>
    <w:p w14:paraId="60E3C1DE" w14:textId="77777777" w:rsidR="00360796" w:rsidRDefault="00360796" w:rsidP="00360796">
      <w:pPr>
        <w:pStyle w:val="Heading5"/>
        <w:rPr>
          <w:lang w:val="en-CA"/>
        </w:rPr>
      </w:pPr>
    </w:p>
    <w:p w14:paraId="1C915D22" w14:textId="77777777" w:rsidR="00360796" w:rsidRDefault="00360796" w:rsidP="00360796">
      <w:pPr>
        <w:pStyle w:val="Heading6"/>
        <w:rPr>
          <w:lang w:val="en-CA"/>
        </w:rPr>
      </w:pPr>
    </w:p>
    <w:p w14:paraId="0FAEA205" w14:textId="1F61F33E" w:rsidR="00360796" w:rsidRDefault="00FD6685" w:rsidP="00360796">
      <w:pPr>
        <w:pStyle w:val="Heading2"/>
        <w:rPr>
          <w:lang w:val="en-CA"/>
        </w:rPr>
      </w:pPr>
      <w:bookmarkStart w:id="36" w:name="_Toc156557401"/>
      <w:r>
        <w:rPr>
          <w:lang w:val="en-CA"/>
        </w:rPr>
        <w:t>Phased Delivery of Training</w:t>
      </w:r>
      <w:bookmarkEnd w:id="36"/>
    </w:p>
    <w:p w14:paraId="398A43ED" w14:textId="77777777" w:rsidR="00360796" w:rsidRDefault="00360796" w:rsidP="00360796">
      <w:pPr>
        <w:pStyle w:val="Heading3"/>
      </w:pPr>
    </w:p>
    <w:p w14:paraId="085CB816" w14:textId="77777777" w:rsidR="00360796" w:rsidRDefault="00360796" w:rsidP="00360796">
      <w:pPr>
        <w:pStyle w:val="Heading4"/>
      </w:pPr>
    </w:p>
    <w:p w14:paraId="680EE76D" w14:textId="77777777" w:rsidR="00360796" w:rsidRDefault="00360796" w:rsidP="00360796">
      <w:pPr>
        <w:pStyle w:val="Heading5"/>
        <w:rPr>
          <w:lang w:val="en-CA"/>
        </w:rPr>
      </w:pPr>
    </w:p>
    <w:p w14:paraId="1ED12CB9" w14:textId="77777777" w:rsidR="00360796" w:rsidRDefault="00360796" w:rsidP="00360796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01229944" w14:textId="76B5AFBE" w:rsidR="00BE3F2F" w:rsidRPr="00BE2852" w:rsidRDefault="006109D8" w:rsidP="00BE3F2F">
      <w:pPr>
        <w:pStyle w:val="Heading1"/>
        <w:rPr>
          <w:lang w:val="en-CA"/>
        </w:rPr>
      </w:pPr>
      <w:bookmarkStart w:id="37" w:name="_Toc156557402"/>
      <w:r>
        <w:rPr>
          <w:lang w:val="en-CA"/>
        </w:rPr>
        <w:lastRenderedPageBreak/>
        <w:t>Training Procedure</w:t>
      </w:r>
      <w:bookmarkEnd w:id="37"/>
    </w:p>
    <w:p w14:paraId="275E75CF" w14:textId="71F073A1" w:rsidR="00BE3F2F" w:rsidRDefault="00D75CA7" w:rsidP="00BE3F2F">
      <w:pPr>
        <w:pStyle w:val="Heading2"/>
        <w:rPr>
          <w:lang w:val="en-CA"/>
        </w:rPr>
      </w:pPr>
      <w:bookmarkStart w:id="38" w:name="_Toc156557403"/>
      <w:r>
        <w:rPr>
          <w:lang w:val="en-CA"/>
        </w:rPr>
        <w:t>Overview</w:t>
      </w:r>
      <w:bookmarkEnd w:id="38"/>
    </w:p>
    <w:p w14:paraId="6DDA5133" w14:textId="77777777" w:rsidR="00BE3F2F" w:rsidRDefault="00BE3F2F" w:rsidP="00BE3F2F">
      <w:pPr>
        <w:pStyle w:val="Heading3"/>
      </w:pPr>
    </w:p>
    <w:p w14:paraId="6B6A1669" w14:textId="77777777" w:rsidR="00BE3F2F" w:rsidRDefault="00BE3F2F" w:rsidP="00BE3F2F">
      <w:pPr>
        <w:pStyle w:val="Heading4"/>
      </w:pPr>
    </w:p>
    <w:p w14:paraId="5FEAAC8F" w14:textId="77777777" w:rsidR="00BE3F2F" w:rsidRDefault="00BE3F2F" w:rsidP="00BE3F2F">
      <w:pPr>
        <w:pStyle w:val="Heading5"/>
        <w:rPr>
          <w:lang w:val="en-CA"/>
        </w:rPr>
      </w:pPr>
    </w:p>
    <w:p w14:paraId="48EAD1E0" w14:textId="77777777" w:rsidR="00BE3F2F" w:rsidRDefault="00BE3F2F" w:rsidP="00BE3F2F">
      <w:pPr>
        <w:pStyle w:val="Heading6"/>
        <w:rPr>
          <w:lang w:val="en-CA"/>
        </w:rPr>
      </w:pPr>
    </w:p>
    <w:p w14:paraId="738255BD" w14:textId="7A9F0678" w:rsidR="00BE3F2F" w:rsidRDefault="00D75CA7" w:rsidP="00BE3F2F">
      <w:pPr>
        <w:pStyle w:val="Heading2"/>
        <w:rPr>
          <w:lang w:val="en-CA"/>
        </w:rPr>
      </w:pPr>
      <w:bookmarkStart w:id="39" w:name="_Toc156557404"/>
      <w:r>
        <w:rPr>
          <w:lang w:val="en-CA"/>
        </w:rPr>
        <w:t>Training P</w:t>
      </w:r>
      <w:r w:rsidR="00845836">
        <w:rPr>
          <w:lang w:val="en-CA"/>
        </w:rPr>
        <w:t>roject Plan</w:t>
      </w:r>
      <w:bookmarkEnd w:id="39"/>
    </w:p>
    <w:p w14:paraId="6A202BEB" w14:textId="77777777" w:rsidR="00BE3F2F" w:rsidRDefault="00BE3F2F" w:rsidP="00BE3F2F">
      <w:pPr>
        <w:pStyle w:val="Heading3"/>
      </w:pPr>
    </w:p>
    <w:p w14:paraId="6F41C4BD" w14:textId="77777777" w:rsidR="00BE3F2F" w:rsidRDefault="00BE3F2F" w:rsidP="00BE3F2F">
      <w:pPr>
        <w:pStyle w:val="Heading4"/>
      </w:pPr>
    </w:p>
    <w:p w14:paraId="492575DA" w14:textId="77777777" w:rsidR="00BE3F2F" w:rsidRDefault="00BE3F2F" w:rsidP="00BE3F2F">
      <w:pPr>
        <w:pStyle w:val="Heading5"/>
        <w:rPr>
          <w:lang w:val="en-CA"/>
        </w:rPr>
      </w:pPr>
    </w:p>
    <w:p w14:paraId="3D271B51" w14:textId="77777777" w:rsidR="00BE3F2F" w:rsidRDefault="00BE3F2F" w:rsidP="00BE3F2F">
      <w:pPr>
        <w:pStyle w:val="Heading6"/>
        <w:rPr>
          <w:lang w:val="en-CA"/>
        </w:rPr>
      </w:pPr>
    </w:p>
    <w:p w14:paraId="204FB437" w14:textId="1D8BD807" w:rsidR="00BE3F2F" w:rsidRDefault="00845836" w:rsidP="00BE3F2F">
      <w:pPr>
        <w:pStyle w:val="Heading2"/>
        <w:rPr>
          <w:lang w:val="en-CA"/>
        </w:rPr>
      </w:pPr>
      <w:bookmarkStart w:id="40" w:name="_Toc156557405"/>
      <w:r>
        <w:rPr>
          <w:lang w:val="en-CA"/>
        </w:rPr>
        <w:t>Outline Training Procedure</w:t>
      </w:r>
      <w:bookmarkEnd w:id="40"/>
    </w:p>
    <w:p w14:paraId="2CC167E4" w14:textId="77777777" w:rsidR="00BE3F2F" w:rsidRDefault="00BE3F2F" w:rsidP="00BE3F2F">
      <w:pPr>
        <w:pStyle w:val="Heading3"/>
      </w:pPr>
    </w:p>
    <w:p w14:paraId="12BB5B5D" w14:textId="77777777" w:rsidR="00BE3F2F" w:rsidRDefault="00BE3F2F" w:rsidP="00BE3F2F">
      <w:pPr>
        <w:pStyle w:val="Heading4"/>
      </w:pPr>
    </w:p>
    <w:p w14:paraId="38ACC7D7" w14:textId="77777777" w:rsidR="00BE3F2F" w:rsidRDefault="00BE3F2F" w:rsidP="00BE3F2F">
      <w:pPr>
        <w:pStyle w:val="Heading5"/>
        <w:rPr>
          <w:lang w:val="en-CA"/>
        </w:rPr>
      </w:pPr>
    </w:p>
    <w:p w14:paraId="577B60C4" w14:textId="77777777" w:rsidR="00BE3F2F" w:rsidRDefault="00BE3F2F" w:rsidP="00BE3F2F">
      <w:pPr>
        <w:pStyle w:val="Heading6"/>
        <w:rPr>
          <w:lang w:val="en-CA"/>
        </w:rPr>
      </w:pPr>
    </w:p>
    <w:p w14:paraId="605BB277" w14:textId="2FE677BB" w:rsidR="001D3A7B" w:rsidRDefault="00845836" w:rsidP="001D3A7B">
      <w:pPr>
        <w:pStyle w:val="Heading2"/>
        <w:rPr>
          <w:lang w:val="en-CA"/>
        </w:rPr>
      </w:pPr>
      <w:bookmarkStart w:id="41" w:name="_Toc156557406"/>
      <w:r>
        <w:rPr>
          <w:lang w:val="en-CA"/>
        </w:rPr>
        <w:t>Competence Plan for Training Staff</w:t>
      </w:r>
      <w:bookmarkEnd w:id="41"/>
    </w:p>
    <w:p w14:paraId="38DA68F4" w14:textId="77777777" w:rsidR="001D3A7B" w:rsidRDefault="001D3A7B" w:rsidP="001D3A7B">
      <w:pPr>
        <w:pStyle w:val="Heading3"/>
      </w:pPr>
    </w:p>
    <w:p w14:paraId="2DF93DCC" w14:textId="77777777" w:rsidR="001D3A7B" w:rsidRDefault="001D3A7B" w:rsidP="001D3A7B">
      <w:pPr>
        <w:pStyle w:val="Heading4"/>
      </w:pPr>
    </w:p>
    <w:p w14:paraId="4DC476D4" w14:textId="77777777" w:rsidR="001D3A7B" w:rsidRDefault="001D3A7B" w:rsidP="001D3A7B">
      <w:pPr>
        <w:pStyle w:val="Heading5"/>
        <w:rPr>
          <w:lang w:val="en-CA"/>
        </w:rPr>
      </w:pPr>
    </w:p>
    <w:p w14:paraId="73FC6847" w14:textId="5C438B64" w:rsidR="001D3A7B" w:rsidRPr="00D751AA" w:rsidRDefault="001D3A7B" w:rsidP="00D751AA">
      <w:pPr>
        <w:pStyle w:val="Heading6"/>
        <w:rPr>
          <w:lang w:val="en-CA"/>
        </w:rPr>
      </w:pPr>
    </w:p>
    <w:p w14:paraId="4ED32AE1" w14:textId="546D6458" w:rsidR="001D3A7B" w:rsidRDefault="001D3A7B">
      <w:pPr>
        <w:rPr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2" w:name="_Toc156557407"/>
      <w:r>
        <w:rPr>
          <w:lang w:val="en-CA"/>
        </w:rPr>
        <w:lastRenderedPageBreak/>
        <w:t>&lt;Appendix Title&gt;</w:t>
      </w:r>
      <w:bookmarkEnd w:id="42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43" w:name="_Toc156557408"/>
      <w:bookmarkEnd w:id="43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E6B0" w14:textId="77777777" w:rsidR="00326DEE" w:rsidRDefault="00326DEE">
      <w:r>
        <w:separator/>
      </w:r>
    </w:p>
  </w:endnote>
  <w:endnote w:type="continuationSeparator" w:id="0">
    <w:p w14:paraId="3BE25361" w14:textId="77777777" w:rsidR="00326DEE" w:rsidRDefault="00326DEE">
      <w:r>
        <w:continuationSeparator/>
      </w:r>
    </w:p>
  </w:endnote>
  <w:endnote w:type="continuationNotice" w:id="1">
    <w:p w14:paraId="0C9DDF3A" w14:textId="77777777" w:rsidR="00326DEE" w:rsidRDefault="00326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A14DE1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302BC0C1" w:rsidR="00B36EA9" w:rsidRPr="00E770D4" w:rsidRDefault="00A14DE1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A14DE1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A14DE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A14DE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8D89" w14:textId="6E5D1CE3" w:rsidR="00A14DE1" w:rsidRPr="00E770D4" w:rsidRDefault="00A14DE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6838585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18871577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678591EA" w14:textId="77777777" w:rsidR="00A14DE1" w:rsidRPr="00E770D4" w:rsidRDefault="00A14DE1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90602606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D01C" w14:textId="482B97C0" w:rsidR="00A14DE1" w:rsidRPr="00E770D4" w:rsidRDefault="00A14DE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87701009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22280169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24DEB530" w14:textId="77777777" w:rsidR="00A14DE1" w:rsidRPr="00E770D4" w:rsidRDefault="00A14DE1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81665577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5038" w14:textId="77777777" w:rsidR="00326DEE" w:rsidRDefault="00326DEE">
      <w:r>
        <w:separator/>
      </w:r>
    </w:p>
  </w:footnote>
  <w:footnote w:type="continuationSeparator" w:id="0">
    <w:p w14:paraId="3A6AC8FE" w14:textId="77777777" w:rsidR="00326DEE" w:rsidRDefault="00326DEE">
      <w:r>
        <w:continuationSeparator/>
      </w:r>
    </w:p>
  </w:footnote>
  <w:footnote w:type="continuationNotice" w:id="1">
    <w:p w14:paraId="73B797A4" w14:textId="77777777" w:rsidR="00326DEE" w:rsidRDefault="00326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DE1">
      <w:fldChar w:fldCharType="begin"/>
    </w:r>
    <w:r w:rsidR="00A14DE1">
      <w:instrText xml:space="preserve"> STYLEREF  "Heading 1" \n  \* MERGEFORMAT </w:instrText>
    </w:r>
    <w:r w:rsidR="00A14DE1">
      <w:fldChar w:fldCharType="separate"/>
    </w:r>
    <w:r>
      <w:rPr>
        <w:noProof/>
      </w:rPr>
      <w:t>1</w:t>
    </w:r>
    <w:r w:rsidR="00A14DE1">
      <w:rPr>
        <w:noProof/>
      </w:rPr>
      <w:fldChar w:fldCharType="end"/>
    </w:r>
    <w:r>
      <w:t xml:space="preserve"> </w:t>
    </w:r>
    <w:r w:rsidR="00A14DE1">
      <w:fldChar w:fldCharType="begin"/>
    </w:r>
    <w:r w:rsidR="00A14DE1">
      <w:instrText xml:space="preserve"> STYLEREF  "Heading 1"  \* MERGEFORMAT </w:instrText>
    </w:r>
    <w:r w:rsidR="00A14DE1">
      <w:fldChar w:fldCharType="separate"/>
    </w:r>
    <w:r>
      <w:rPr>
        <w:noProof/>
      </w:rPr>
      <w:t>Overview</w:t>
    </w:r>
    <w:r w:rsidR="00A14DE1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6ABD205B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725">
          <w:t>Training Plan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3522E963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725">
          <w:t>Training Plan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632F90B3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725">
          <w:t>Training Plan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6449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6C8A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6DEE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0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13F3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09D8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66D7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5CD6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45836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4725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DE1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CA7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089F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1AA"/>
    <w:rsid w:val="00D75302"/>
    <w:rsid w:val="00D75621"/>
    <w:rsid w:val="00D75CA7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1C8F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68B1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685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97674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A2C42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15</TotalTime>
  <Pages>13</Pages>
  <Words>421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4334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 for [contracted project]</dc:title>
  <dc:subject>[document number]</dc:subject>
  <dc:creator>Kristie Forrest</dc:creator>
  <cp:keywords/>
  <cp:lastModifiedBy>Linda Li</cp:lastModifiedBy>
  <cp:revision>17</cp:revision>
  <cp:lastPrinted>2020-07-03T18:29:00Z</cp:lastPrinted>
  <dcterms:created xsi:type="dcterms:W3CDTF">2024-01-16T16:10:00Z</dcterms:created>
  <dcterms:modified xsi:type="dcterms:W3CDTF">2024-03-04T19:25:00Z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